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FE31A" w14:textId="026BAFEE" w:rsidR="005637D9" w:rsidRPr="005637D9" w:rsidRDefault="005637D9" w:rsidP="005637D9">
      <w:pPr>
        <w:spacing w:before="120" w:after="120" w:line="240" w:lineRule="auto"/>
        <w:rPr>
          <w:rFonts w:ascii="Trebuchet MS" w:eastAsia="Times New Roman" w:hAnsi="Trebuchet MS" w:cs="Times New Roman"/>
          <w:sz w:val="28"/>
          <w:szCs w:val="28"/>
        </w:rPr>
      </w:pPr>
      <w:r w:rsidRPr="005637D9">
        <w:rPr>
          <w:rFonts w:ascii="Trebuchet MS" w:eastAsia="Times New Roman" w:hAnsi="Trebuchet MS" w:cs="Times New Roman"/>
          <w:sz w:val="28"/>
          <w:szCs w:val="28"/>
        </w:rPr>
        <w:t>Tool: Wall Calendar Materials</w:t>
      </w:r>
      <w:r>
        <w:rPr>
          <w:rFonts w:ascii="Trebuchet MS" w:eastAsia="Times New Roman" w:hAnsi="Trebuchet MS" w:cs="Times New Roman"/>
          <w:sz w:val="28"/>
          <w:szCs w:val="28"/>
        </w:rPr>
        <w:t xml:space="preserve"> </w:t>
      </w:r>
      <w:r w:rsidRPr="005637D9">
        <w:rPr>
          <w:rFonts w:ascii="Trebuchet MS" w:eastAsia="Times New Roman" w:hAnsi="Trebuchet MS" w:cs="Times New Roman"/>
          <w:sz w:val="28"/>
          <w:szCs w:val="28"/>
          <w:vertAlign w:val="superscript"/>
        </w:rPr>
        <w:t>1-06</w:t>
      </w:r>
    </w:p>
    <w:p w14:paraId="6BF1D0A3" w14:textId="3F26FC75" w:rsidR="00830D2A" w:rsidRPr="00830D2A" w:rsidRDefault="00830D2A" w:rsidP="00830D2A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color w:val="008000"/>
          <w:sz w:val="72"/>
          <w:szCs w:val="72"/>
        </w:rPr>
      </w:pPr>
      <w:r w:rsidRPr="00830D2A">
        <w:rPr>
          <w:rFonts w:ascii="Trebuchet MS" w:eastAsia="Times New Roman" w:hAnsi="Trebuchet MS" w:cs="Times New Roman"/>
          <w:b/>
          <w:color w:val="008000"/>
          <w:sz w:val="72"/>
          <w:szCs w:val="72"/>
        </w:rPr>
        <w:t>SCHEDULED MEETINGS DATES</w:t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  <w:gridCol w:w="4970"/>
      </w:tblGrid>
      <w:tr w:rsidR="00830D2A" w:rsidRPr="00830D2A" w14:paraId="2E7084EF" w14:textId="77777777" w:rsidTr="00830D2A">
        <w:trPr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38952ED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jc w:val="center"/>
              <w:rPr>
                <w:rFonts w:ascii="Trebuchet MS" w:eastAsia="Times New Roman" w:hAnsi="Trebuchet MS" w:cs="Times New Roman"/>
                <w:b/>
                <w:sz w:val="56"/>
                <w:szCs w:val="56"/>
              </w:rPr>
            </w:pPr>
            <w:r w:rsidRPr="00830D2A">
              <w:rPr>
                <w:rFonts w:ascii="Trebuchet MS" w:eastAsia="Times New Roman" w:hAnsi="Trebuchet MS" w:cs="Times New Roman"/>
                <w:b/>
                <w:sz w:val="56"/>
                <w:szCs w:val="56"/>
              </w:rPr>
              <w:t>Meeting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63F1E0C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jc w:val="center"/>
              <w:rPr>
                <w:rFonts w:ascii="Trebuchet MS" w:eastAsia="Times New Roman" w:hAnsi="Trebuchet MS" w:cs="Times New Roman"/>
                <w:b/>
                <w:sz w:val="56"/>
                <w:szCs w:val="56"/>
              </w:rPr>
            </w:pPr>
            <w:r w:rsidRPr="00830D2A">
              <w:rPr>
                <w:rFonts w:ascii="Trebuchet MS" w:eastAsia="Times New Roman" w:hAnsi="Trebuchet MS" w:cs="Times New Roman"/>
                <w:b/>
                <w:sz w:val="56"/>
                <w:szCs w:val="56"/>
              </w:rPr>
              <w:t>Frequency</w:t>
            </w:r>
          </w:p>
        </w:tc>
      </w:tr>
      <w:tr w:rsidR="00830D2A" w:rsidRPr="00830D2A" w14:paraId="5E066CED" w14:textId="77777777" w:rsidTr="00830D2A">
        <w:trPr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7EBF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rPr>
                <w:rFonts w:ascii="Arial Black" w:eastAsia="Times New Roman" w:hAnsi="Arial Black" w:cs="Times New Roman"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sz w:val="56"/>
                <w:szCs w:val="56"/>
              </w:rPr>
              <w:t>Staff Meeting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2886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rPr>
                <w:rFonts w:ascii="Arial Black" w:eastAsia="Times New Roman" w:hAnsi="Arial Black" w:cs="Times New Roman"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sz w:val="56"/>
                <w:szCs w:val="56"/>
              </w:rPr>
              <w:t>Weekly – every Thursday</w:t>
            </w:r>
          </w:p>
        </w:tc>
      </w:tr>
      <w:tr w:rsidR="00830D2A" w:rsidRPr="00830D2A" w14:paraId="7E5C5A3D" w14:textId="77777777" w:rsidTr="00830D2A">
        <w:trPr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AE8B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rPr>
                <w:rFonts w:ascii="Arial Black" w:eastAsia="Times New Roman" w:hAnsi="Arial Black" w:cs="Times New Roman"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sz w:val="56"/>
                <w:szCs w:val="56"/>
              </w:rPr>
              <w:t>Monthly Ancillary Service Management Meeting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DA4B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rPr>
                <w:rFonts w:ascii="Arial Black" w:eastAsia="Times New Roman" w:hAnsi="Arial Black" w:cs="Times New Roman"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sz w:val="56"/>
                <w:szCs w:val="56"/>
              </w:rPr>
              <w:t>Monthly – first Wednesday of the month</w:t>
            </w:r>
          </w:p>
        </w:tc>
      </w:tr>
      <w:tr w:rsidR="00830D2A" w:rsidRPr="00830D2A" w14:paraId="1F7C7756" w14:textId="77777777" w:rsidTr="00830D2A">
        <w:trPr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E50D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rPr>
                <w:rFonts w:ascii="Arial Black" w:eastAsia="Times New Roman" w:hAnsi="Arial Black" w:cs="Times New Roman"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sz w:val="56"/>
                <w:szCs w:val="56"/>
              </w:rPr>
              <w:t>Meeting with District Medical Officer (DMO)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E62F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rPr>
                <w:rFonts w:ascii="Arial Black" w:eastAsia="Times New Roman" w:hAnsi="Arial Black" w:cs="Times New Roman"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sz w:val="56"/>
                <w:szCs w:val="56"/>
              </w:rPr>
              <w:t>Quarterly– last Thursday of the Month (March, June, September, December)</w:t>
            </w:r>
          </w:p>
        </w:tc>
      </w:tr>
      <w:tr w:rsidR="00830D2A" w:rsidRPr="00830D2A" w14:paraId="1ED6C623" w14:textId="77777777" w:rsidTr="00830D2A">
        <w:trPr>
          <w:jc w:val="center"/>
        </w:trPr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50E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rPr>
                <w:rFonts w:ascii="Arial Black" w:eastAsia="Times New Roman" w:hAnsi="Arial Black" w:cs="Times New Roman"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sz w:val="56"/>
                <w:szCs w:val="56"/>
              </w:rPr>
              <w:t xml:space="preserve">Meeting with Laboratory Director 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F027" w14:textId="77777777" w:rsidR="00830D2A" w:rsidRPr="00830D2A" w:rsidRDefault="00830D2A" w:rsidP="00830D2A">
            <w:pPr>
              <w:spacing w:before="120" w:after="120" w:line="240" w:lineRule="auto"/>
              <w:ind w:left="-30" w:firstLine="30"/>
              <w:rPr>
                <w:rFonts w:ascii="Arial Black" w:eastAsia="Times New Roman" w:hAnsi="Arial Black" w:cs="Times New Roman"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sz w:val="56"/>
                <w:szCs w:val="56"/>
              </w:rPr>
              <w:t>Monthly - last Monday of the month</w:t>
            </w:r>
          </w:p>
        </w:tc>
      </w:tr>
    </w:tbl>
    <w:p w14:paraId="37948B3D" w14:textId="77777777" w:rsidR="008976E1" w:rsidRDefault="008976E1">
      <w:pPr>
        <w:sectPr w:rsidR="008976E1" w:rsidSect="00830D2A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7037B136" w14:textId="6A7F7ABD" w:rsidR="00830D2A" w:rsidRDefault="00830D2A"/>
    <w:p w14:paraId="3B57DB87" w14:textId="77777777" w:rsidR="00830D2A" w:rsidRPr="00830D2A" w:rsidRDefault="00830D2A" w:rsidP="00830D2A">
      <w:pPr>
        <w:spacing w:before="120" w:after="120" w:line="240" w:lineRule="auto"/>
        <w:jc w:val="center"/>
        <w:rPr>
          <w:rFonts w:ascii="Trebuchet MS" w:eastAsia="Times New Roman" w:hAnsi="Trebuchet MS" w:cs="Times New Roman"/>
          <w:b/>
          <w:color w:val="008000"/>
          <w:sz w:val="72"/>
          <w:szCs w:val="72"/>
        </w:rPr>
      </w:pPr>
      <w:r w:rsidRPr="00830D2A">
        <w:rPr>
          <w:rFonts w:ascii="Trebuchet MS" w:eastAsia="Times New Roman" w:hAnsi="Trebuchet MS" w:cs="Times New Roman"/>
          <w:b/>
          <w:color w:val="008000"/>
          <w:sz w:val="72"/>
          <w:szCs w:val="72"/>
        </w:rPr>
        <w:t>EXTERNAL QUALITY ASSURANCE PROFICIENCY TESTING (EQA-PT) CALENDAR</w:t>
      </w: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0"/>
        <w:gridCol w:w="3445"/>
        <w:gridCol w:w="2851"/>
        <w:gridCol w:w="3618"/>
        <w:gridCol w:w="14"/>
      </w:tblGrid>
      <w:tr w:rsidR="00830D2A" w:rsidRPr="00830D2A" w14:paraId="5B99EF00" w14:textId="77777777" w:rsidTr="008976E1">
        <w:trPr>
          <w:jc w:val="center"/>
        </w:trPr>
        <w:tc>
          <w:tcPr>
            <w:tcW w:w="15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10FD2C52" w14:textId="77777777" w:rsidR="00830D2A" w:rsidRPr="00830D2A" w:rsidRDefault="00830D2A" w:rsidP="00830D2A">
            <w:pPr>
              <w:spacing w:before="120" w:after="120" w:line="240" w:lineRule="auto"/>
              <w:rPr>
                <w:rFonts w:ascii="Arial Black" w:eastAsia="Times New Roman" w:hAnsi="Arial Black" w:cs="Times New Roman"/>
                <w:b/>
                <w:sz w:val="52"/>
                <w:szCs w:val="52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2"/>
                <w:szCs w:val="52"/>
              </w:rPr>
              <w:t>20XX EQA Proficiency Testing Schedule</w:t>
            </w:r>
          </w:p>
        </w:tc>
      </w:tr>
      <w:tr w:rsidR="008976E1" w:rsidRPr="00830D2A" w14:paraId="2F73DAC7" w14:textId="77777777" w:rsidTr="008976E1">
        <w:trPr>
          <w:gridAfter w:val="1"/>
          <w:wAfter w:w="14" w:type="dxa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A918" w14:textId="77777777" w:rsidR="00830D2A" w:rsidRPr="00830D2A" w:rsidRDefault="00830D2A" w:rsidP="00830D2A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56"/>
                <w:szCs w:val="56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CC3F" w14:textId="77777777" w:rsidR="00830D2A" w:rsidRPr="00830D2A" w:rsidRDefault="00830D2A" w:rsidP="008976E1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50"/>
                <w:szCs w:val="50"/>
              </w:rPr>
            </w:pPr>
            <w:r w:rsidRPr="00830D2A">
              <w:rPr>
                <w:rFonts w:ascii="Arial Narrow" w:eastAsia="Times New Roman" w:hAnsi="Arial Narrow" w:cs="Times New Roman"/>
                <w:b/>
                <w:sz w:val="50"/>
                <w:szCs w:val="50"/>
              </w:rPr>
              <w:t>Serology Survey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4E26" w14:textId="77777777" w:rsidR="00830D2A" w:rsidRPr="00830D2A" w:rsidRDefault="00830D2A" w:rsidP="008976E1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50"/>
                <w:szCs w:val="50"/>
              </w:rPr>
            </w:pPr>
            <w:r w:rsidRPr="00830D2A">
              <w:rPr>
                <w:rFonts w:ascii="Arial Narrow" w:eastAsia="Times New Roman" w:hAnsi="Arial Narrow" w:cs="Times New Roman"/>
                <w:b/>
                <w:sz w:val="50"/>
                <w:szCs w:val="50"/>
              </w:rPr>
              <w:t>Hematology Survey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E9A8" w14:textId="77777777" w:rsidR="00830D2A" w:rsidRPr="00830D2A" w:rsidRDefault="00830D2A" w:rsidP="008976E1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50"/>
                <w:szCs w:val="50"/>
              </w:rPr>
            </w:pPr>
            <w:r w:rsidRPr="00830D2A">
              <w:rPr>
                <w:rFonts w:ascii="Arial Narrow" w:eastAsia="Times New Roman" w:hAnsi="Arial Narrow" w:cs="Times New Roman"/>
                <w:b/>
                <w:sz w:val="50"/>
                <w:szCs w:val="50"/>
              </w:rPr>
              <w:t>Microbiology Survey</w:t>
            </w:r>
          </w:p>
        </w:tc>
      </w:tr>
      <w:tr w:rsidR="008976E1" w:rsidRPr="00830D2A" w14:paraId="3EEC4941" w14:textId="77777777" w:rsidTr="008976E1">
        <w:trPr>
          <w:gridAfter w:val="1"/>
          <w:wAfter w:w="14" w:type="dxa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CACE" w14:textId="77777777" w:rsidR="00830D2A" w:rsidRPr="00830D2A" w:rsidRDefault="00830D2A" w:rsidP="00830D2A">
            <w:pPr>
              <w:spacing w:before="120" w:after="120" w:line="240" w:lineRule="auto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Shipping Date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F164" w14:textId="77777777" w:rsidR="00830D2A" w:rsidRPr="00830D2A" w:rsidRDefault="00830D2A" w:rsidP="00830D2A">
            <w:pPr>
              <w:spacing w:before="120" w:after="120" w:line="240" w:lineRule="auto"/>
              <w:jc w:val="center"/>
              <w:rPr>
                <w:rFonts w:ascii="Arial Narrow" w:eastAsia="Times New Roman" w:hAnsi="Arial Narrow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February 20th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557C7" w14:textId="01657C34" w:rsidR="00830D2A" w:rsidRPr="00830D2A" w:rsidRDefault="00830D2A" w:rsidP="00830D2A">
            <w:pPr>
              <w:spacing w:before="120" w:after="120" w:line="240" w:lineRule="auto"/>
              <w:jc w:val="center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May 13</w:t>
            </w: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4DF3" w14:textId="77777777" w:rsidR="00830D2A" w:rsidRPr="00830D2A" w:rsidRDefault="00830D2A" w:rsidP="00830D2A">
            <w:pPr>
              <w:spacing w:before="120" w:after="120" w:line="240" w:lineRule="auto"/>
              <w:jc w:val="center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April 1</w:t>
            </w: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  <w:vertAlign w:val="superscript"/>
              </w:rPr>
              <w:t>st</w:t>
            </w:r>
          </w:p>
        </w:tc>
      </w:tr>
      <w:tr w:rsidR="008976E1" w:rsidRPr="00830D2A" w14:paraId="1AADC025" w14:textId="77777777" w:rsidTr="008976E1">
        <w:trPr>
          <w:gridAfter w:val="1"/>
          <w:wAfter w:w="14" w:type="dxa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24B3" w14:textId="77777777" w:rsidR="00830D2A" w:rsidRPr="00830D2A" w:rsidRDefault="00830D2A" w:rsidP="00830D2A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Reporting Date</w:t>
            </w:r>
            <w:r w:rsidRPr="00830D2A">
              <w:rPr>
                <w:rFonts w:ascii="Arial Narrow" w:eastAsia="Times New Roman" w:hAnsi="Arial Narrow" w:cs="Times New Roman"/>
                <w:b/>
                <w:sz w:val="56"/>
                <w:szCs w:val="56"/>
              </w:rPr>
              <w:t xml:space="preserve"> </w:t>
            </w:r>
            <w:r w:rsidRPr="00830D2A">
              <w:rPr>
                <w:rFonts w:ascii="Arial Narrow" w:eastAsia="Times New Roman" w:hAnsi="Arial Narrow" w:cs="Times New Roman"/>
                <w:b/>
                <w:sz w:val="48"/>
                <w:szCs w:val="48"/>
              </w:rPr>
              <w:t>(must be postmarked by this date)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9197" w14:textId="77777777" w:rsidR="00830D2A" w:rsidRPr="00830D2A" w:rsidRDefault="00830D2A" w:rsidP="00830D2A">
            <w:pPr>
              <w:spacing w:before="120" w:after="120" w:line="240" w:lineRule="auto"/>
              <w:jc w:val="center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March 6th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507EC" w14:textId="77777777" w:rsidR="00830D2A" w:rsidRPr="00830D2A" w:rsidRDefault="00830D2A" w:rsidP="00830D2A">
            <w:pPr>
              <w:spacing w:before="120" w:after="120" w:line="240" w:lineRule="auto"/>
              <w:jc w:val="center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June 5</w:t>
            </w: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E02C" w14:textId="77777777" w:rsidR="00830D2A" w:rsidRPr="00830D2A" w:rsidRDefault="00830D2A" w:rsidP="00830D2A">
            <w:pPr>
              <w:spacing w:before="120" w:after="120" w:line="240" w:lineRule="auto"/>
              <w:jc w:val="center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April 23</w:t>
            </w: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  <w:vertAlign w:val="superscript"/>
              </w:rPr>
              <w:t>rd</w:t>
            </w:r>
          </w:p>
        </w:tc>
      </w:tr>
      <w:tr w:rsidR="008976E1" w:rsidRPr="00830D2A" w14:paraId="28827B80" w14:textId="77777777" w:rsidTr="008976E1">
        <w:trPr>
          <w:gridAfter w:val="1"/>
          <w:wAfter w:w="14" w:type="dxa"/>
          <w:jc w:val="center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FBD9" w14:textId="77777777" w:rsidR="00830D2A" w:rsidRPr="00830D2A" w:rsidRDefault="00830D2A" w:rsidP="00830D2A">
            <w:pPr>
              <w:spacing w:before="120" w:after="120" w:line="240" w:lineRule="auto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Evaluations Mailed Date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A7459" w14:textId="52BB7ED6" w:rsidR="00830D2A" w:rsidRPr="00830D2A" w:rsidRDefault="00830D2A" w:rsidP="008976E1">
            <w:pPr>
              <w:spacing w:before="120" w:after="120" w:line="240" w:lineRule="auto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April 7</w:t>
            </w: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3CDE" w14:textId="7DFDC49C" w:rsidR="00830D2A" w:rsidRPr="00830D2A" w:rsidRDefault="00830D2A" w:rsidP="008976E1">
            <w:pPr>
              <w:spacing w:before="120" w:after="120" w:line="240" w:lineRule="auto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July 6</w:t>
            </w: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  <w:vertAlign w:val="superscript"/>
              </w:rPr>
              <w:t>th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F5E1" w14:textId="77777777" w:rsidR="00830D2A" w:rsidRPr="00830D2A" w:rsidRDefault="00830D2A" w:rsidP="00830D2A">
            <w:pPr>
              <w:spacing w:before="120" w:after="120" w:line="240" w:lineRule="auto"/>
              <w:jc w:val="center"/>
              <w:rPr>
                <w:rFonts w:ascii="Arial Black" w:eastAsia="Times New Roman" w:hAnsi="Arial Black" w:cs="Times New Roman"/>
                <w:b/>
                <w:sz w:val="56"/>
                <w:szCs w:val="56"/>
              </w:rPr>
            </w:pP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</w:rPr>
              <w:t>May 26</w:t>
            </w:r>
            <w:r w:rsidRPr="00830D2A">
              <w:rPr>
                <w:rFonts w:ascii="Arial Black" w:eastAsia="Times New Roman" w:hAnsi="Arial Black" w:cs="Times New Roman"/>
                <w:b/>
                <w:sz w:val="56"/>
                <w:szCs w:val="56"/>
                <w:vertAlign w:val="superscript"/>
              </w:rPr>
              <w:t>th</w:t>
            </w:r>
          </w:p>
        </w:tc>
      </w:tr>
    </w:tbl>
    <w:p w14:paraId="380FD18B" w14:textId="77777777" w:rsidR="008976E1" w:rsidRDefault="008976E1" w:rsidP="008976E1">
      <w:pPr>
        <w:spacing w:before="120" w:after="120" w:line="240" w:lineRule="auto"/>
        <w:jc w:val="center"/>
        <w:rPr>
          <w:rFonts w:ascii="Trebuchet MS" w:eastAsia="Times New Roman" w:hAnsi="Trebuchet MS" w:cs="Arial"/>
          <w:b/>
          <w:bCs/>
          <w:color w:val="008000"/>
          <w:sz w:val="72"/>
          <w:szCs w:val="72"/>
        </w:rPr>
        <w:sectPr w:rsidR="008976E1" w:rsidSect="008976E1"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5398" w:type="dxa"/>
        <w:jc w:val="center"/>
        <w:tblLayout w:type="fixed"/>
        <w:tblLook w:val="04A0" w:firstRow="1" w:lastRow="0" w:firstColumn="1" w:lastColumn="0" w:noHBand="0" w:noVBand="1"/>
      </w:tblPr>
      <w:tblGrid>
        <w:gridCol w:w="3690"/>
        <w:gridCol w:w="4093"/>
        <w:gridCol w:w="3106"/>
        <w:gridCol w:w="4509"/>
      </w:tblGrid>
      <w:tr w:rsidR="008976E1" w:rsidRPr="008976E1" w14:paraId="1FACF4CE" w14:textId="77777777" w:rsidTr="008976E1">
        <w:trPr>
          <w:trHeight w:val="255"/>
          <w:jc w:val="center"/>
        </w:trPr>
        <w:tc>
          <w:tcPr>
            <w:tcW w:w="153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0BE2F" w14:textId="6797727B" w:rsidR="008976E1" w:rsidRPr="008976E1" w:rsidRDefault="008976E1" w:rsidP="008976E1">
            <w:pPr>
              <w:spacing w:before="120" w:after="120" w:line="240" w:lineRule="auto"/>
              <w:jc w:val="center"/>
              <w:rPr>
                <w:rFonts w:ascii="Trebuchet MS" w:eastAsia="Times New Roman" w:hAnsi="Trebuchet MS" w:cs="Arial"/>
                <w:color w:val="008000"/>
                <w:sz w:val="72"/>
                <w:szCs w:val="72"/>
              </w:rPr>
            </w:pPr>
            <w:r w:rsidRPr="008976E1">
              <w:rPr>
                <w:rFonts w:ascii="Trebuchet MS" w:eastAsia="Times New Roman" w:hAnsi="Trebuchet MS" w:cs="Arial"/>
                <w:b/>
                <w:bCs/>
                <w:color w:val="008000"/>
                <w:sz w:val="72"/>
                <w:szCs w:val="72"/>
              </w:rPr>
              <w:lastRenderedPageBreak/>
              <w:t>LABORATORY EQUIPMENT SCHEDULE</w:t>
            </w:r>
          </w:p>
        </w:tc>
      </w:tr>
      <w:tr w:rsidR="008976E1" w:rsidRPr="008976E1" w14:paraId="16BBC74A" w14:textId="77777777" w:rsidTr="00F13026">
        <w:trPr>
          <w:trHeight w:val="710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4938539C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b/>
                <w:sz w:val="36"/>
                <w:szCs w:val="36"/>
              </w:rPr>
            </w:pPr>
            <w:r w:rsidRPr="008976E1">
              <w:rPr>
                <w:rFonts w:ascii="Arial Black" w:eastAsia="Times New Roman" w:hAnsi="Arial Black" w:cs="Arial"/>
                <w:b/>
                <w:sz w:val="36"/>
                <w:szCs w:val="36"/>
              </w:rPr>
              <w:t>Equipment Name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10EC5A2C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b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b/>
                <w:sz w:val="44"/>
                <w:szCs w:val="44"/>
              </w:rPr>
              <w:t>Performed By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564BFCEF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b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b/>
                <w:sz w:val="44"/>
                <w:szCs w:val="44"/>
              </w:rPr>
              <w:t>Frequency</w:t>
            </w:r>
          </w:p>
        </w:tc>
        <w:tc>
          <w:tcPr>
            <w:tcW w:w="4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14:paraId="3C334A72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b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b/>
                <w:sz w:val="44"/>
                <w:szCs w:val="44"/>
              </w:rPr>
              <w:t>Schedule</w:t>
            </w:r>
          </w:p>
        </w:tc>
      </w:tr>
      <w:tr w:rsidR="008976E1" w:rsidRPr="008976E1" w14:paraId="74F8877E" w14:textId="77777777" w:rsidTr="00F13026">
        <w:trPr>
          <w:trHeight w:val="1430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CD92D7C" w14:textId="77777777" w:rsidR="008976E1" w:rsidRPr="008976E1" w:rsidRDefault="008976E1" w:rsidP="00F13026">
            <w:pPr>
              <w:spacing w:before="60" w:after="60" w:line="240" w:lineRule="auto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CD</w:t>
            </w:r>
            <w:r w:rsidRPr="008976E1">
              <w:rPr>
                <w:rFonts w:ascii="Arial Black" w:eastAsia="Times New Roman" w:hAnsi="Arial Black" w:cs="Arial"/>
                <w:sz w:val="44"/>
                <w:szCs w:val="44"/>
                <w:vertAlign w:val="subscript"/>
              </w:rPr>
              <w:t>4</w:t>
            </w: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 xml:space="preserve"> Analyzer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D273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XYZ Manufacturer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6EE7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biannually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67C4" w14:textId="44DE24E6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March/</w:t>
            </w:r>
            <w:r w:rsidRPr="00F13026">
              <w:rPr>
                <w:rFonts w:ascii="Arial Black" w:eastAsia="Times New Roman" w:hAnsi="Arial Black" w:cs="Arial"/>
                <w:sz w:val="44"/>
                <w:szCs w:val="44"/>
              </w:rPr>
              <w:t xml:space="preserve"> </w:t>
            </w: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September</w:t>
            </w:r>
          </w:p>
        </w:tc>
      </w:tr>
      <w:tr w:rsidR="008976E1" w:rsidRPr="008976E1" w14:paraId="3BDF0DEE" w14:textId="77777777" w:rsidTr="008976E1">
        <w:trPr>
          <w:trHeight w:val="402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72DCF0" w14:textId="77777777" w:rsidR="008976E1" w:rsidRPr="008976E1" w:rsidRDefault="008976E1" w:rsidP="00F13026">
            <w:pPr>
              <w:spacing w:before="60" w:after="60" w:line="240" w:lineRule="auto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Hematology Analyzer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E03E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XYZ Manufacturer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A82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Times New Roman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biannually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6ADA" w14:textId="4F2E2DE3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March/</w:t>
            </w:r>
            <w:r w:rsidRPr="00F13026">
              <w:rPr>
                <w:rFonts w:ascii="Arial Black" w:eastAsia="Times New Roman" w:hAnsi="Arial Black" w:cs="Arial"/>
                <w:sz w:val="44"/>
                <w:szCs w:val="44"/>
              </w:rPr>
              <w:t xml:space="preserve"> </w:t>
            </w: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September</w:t>
            </w:r>
          </w:p>
        </w:tc>
      </w:tr>
      <w:tr w:rsidR="008976E1" w:rsidRPr="008976E1" w14:paraId="1824899F" w14:textId="77777777" w:rsidTr="008976E1">
        <w:trPr>
          <w:trHeight w:val="402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262A0A" w14:textId="77777777" w:rsidR="008976E1" w:rsidRPr="008976E1" w:rsidRDefault="008976E1" w:rsidP="00F13026">
            <w:pPr>
              <w:spacing w:before="60" w:after="60" w:line="240" w:lineRule="auto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Chemistry Analyzer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C5E2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ABC Manufacturer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3982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Times New Roman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biannually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F1DD" w14:textId="2E3ABE29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October/</w:t>
            </w:r>
            <w:r w:rsidRPr="00F13026">
              <w:rPr>
                <w:rFonts w:ascii="Arial Black" w:eastAsia="Times New Roman" w:hAnsi="Arial Black" w:cs="Arial"/>
                <w:sz w:val="44"/>
                <w:szCs w:val="44"/>
              </w:rPr>
              <w:t xml:space="preserve"> </w:t>
            </w: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April</w:t>
            </w:r>
          </w:p>
        </w:tc>
      </w:tr>
      <w:tr w:rsidR="008976E1" w:rsidRPr="008976E1" w14:paraId="1CA66205" w14:textId="77777777" w:rsidTr="008976E1">
        <w:trPr>
          <w:trHeight w:val="402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C06689" w14:textId="77777777" w:rsidR="008976E1" w:rsidRPr="008976E1" w:rsidRDefault="008976E1" w:rsidP="00F13026">
            <w:pPr>
              <w:spacing w:before="60" w:after="60" w:line="240" w:lineRule="auto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BSC Filter Replacement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A8471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Biomedical Department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A164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Times New Roman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biannually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757F6" w14:textId="1E9DEBDC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November/</w:t>
            </w:r>
            <w:r w:rsidRPr="00F13026">
              <w:rPr>
                <w:rFonts w:ascii="Arial Black" w:eastAsia="Times New Roman" w:hAnsi="Arial Black" w:cs="Arial"/>
                <w:sz w:val="44"/>
                <w:szCs w:val="44"/>
              </w:rPr>
              <w:t xml:space="preserve"> </w:t>
            </w: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May</w:t>
            </w:r>
          </w:p>
        </w:tc>
      </w:tr>
      <w:tr w:rsidR="008976E1" w:rsidRPr="008976E1" w14:paraId="09042155" w14:textId="77777777" w:rsidTr="008976E1">
        <w:trPr>
          <w:trHeight w:val="402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0B11A4" w14:textId="77777777" w:rsidR="008976E1" w:rsidRPr="008976E1" w:rsidRDefault="008976E1" w:rsidP="00F13026">
            <w:pPr>
              <w:spacing w:before="60" w:after="60" w:line="240" w:lineRule="auto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Pipette Calibration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0806A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National Health Laboratory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596B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Times New Roman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biannually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41D3" w14:textId="5049A21D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December/</w:t>
            </w:r>
            <w:r w:rsidR="00F13026" w:rsidRPr="00F13026">
              <w:rPr>
                <w:rFonts w:ascii="Arial Black" w:eastAsia="Times New Roman" w:hAnsi="Arial Black" w:cs="Arial"/>
                <w:sz w:val="44"/>
                <w:szCs w:val="44"/>
              </w:rPr>
              <w:t xml:space="preserve"> </w:t>
            </w: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June</w:t>
            </w:r>
          </w:p>
        </w:tc>
      </w:tr>
      <w:tr w:rsidR="008976E1" w:rsidRPr="008976E1" w14:paraId="6CF6F7A1" w14:textId="77777777" w:rsidTr="008976E1">
        <w:trPr>
          <w:trHeight w:val="402"/>
          <w:jc w:val="center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F8002" w14:textId="77777777" w:rsidR="008976E1" w:rsidRPr="008976E1" w:rsidRDefault="008976E1" w:rsidP="00F13026">
            <w:pPr>
              <w:spacing w:before="60" w:after="60" w:line="240" w:lineRule="auto"/>
              <w:rPr>
                <w:rFonts w:ascii="Arial Black" w:eastAsia="Times New Roman" w:hAnsi="Arial Black" w:cs="Arial"/>
                <w:sz w:val="36"/>
                <w:szCs w:val="36"/>
              </w:rPr>
            </w:pPr>
            <w:r w:rsidRPr="008976E1">
              <w:rPr>
                <w:rFonts w:ascii="Arial Black" w:eastAsia="Times New Roman" w:hAnsi="Arial Black" w:cs="Arial"/>
                <w:sz w:val="36"/>
                <w:szCs w:val="36"/>
              </w:rPr>
              <w:t>Centrifuge RPM Validation</w:t>
            </w:r>
          </w:p>
        </w:tc>
        <w:tc>
          <w:tcPr>
            <w:tcW w:w="4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CD86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Biomedical Department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72C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yearly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758CF" w14:textId="77777777" w:rsidR="008976E1" w:rsidRPr="008976E1" w:rsidRDefault="008976E1" w:rsidP="00F13026">
            <w:pPr>
              <w:spacing w:before="60" w:after="60" w:line="240" w:lineRule="auto"/>
              <w:jc w:val="center"/>
              <w:rPr>
                <w:rFonts w:ascii="Arial Black" w:eastAsia="Times New Roman" w:hAnsi="Arial Black" w:cs="Arial"/>
                <w:sz w:val="44"/>
                <w:szCs w:val="44"/>
              </w:rPr>
            </w:pPr>
            <w:r w:rsidRPr="008976E1">
              <w:rPr>
                <w:rFonts w:ascii="Arial Black" w:eastAsia="Times New Roman" w:hAnsi="Arial Black" w:cs="Arial"/>
                <w:sz w:val="44"/>
                <w:szCs w:val="44"/>
              </w:rPr>
              <w:t>December</w:t>
            </w:r>
          </w:p>
        </w:tc>
      </w:tr>
    </w:tbl>
    <w:p w14:paraId="1551C83D" w14:textId="7FE327C9" w:rsidR="00F13026" w:rsidRDefault="00F13026" w:rsidP="00F13026">
      <w:pPr>
        <w:spacing w:before="360" w:after="240" w:line="240" w:lineRule="auto"/>
        <w:rPr>
          <w:rFonts w:ascii="Arial" w:eastAsia="Times New Roman" w:hAnsi="Arial" w:cs="Arial"/>
          <w:i/>
          <w:sz w:val="52"/>
          <w:szCs w:val="52"/>
          <w:u w:val="single"/>
        </w:rPr>
      </w:pPr>
      <w:r w:rsidRPr="00F13026">
        <w:rPr>
          <w:rFonts w:ascii="Impact" w:eastAsia="Times New Roman" w:hAnsi="Impact" w:cs="Arial"/>
          <w:sz w:val="52"/>
          <w:szCs w:val="52"/>
        </w:rPr>
        <w:lastRenderedPageBreak/>
        <w:t>Quality Improvement Project Plan</w:t>
      </w:r>
      <w:r w:rsidRPr="00F13026">
        <w:rPr>
          <w:rFonts w:ascii="Arial" w:eastAsia="Times New Roman" w:hAnsi="Arial" w:cs="Arial"/>
          <w:sz w:val="52"/>
          <w:szCs w:val="52"/>
        </w:rPr>
        <w:tab/>
      </w:r>
      <w:r>
        <w:rPr>
          <w:rFonts w:ascii="Arial" w:eastAsia="Times New Roman" w:hAnsi="Arial" w:cs="Arial"/>
          <w:sz w:val="52"/>
          <w:szCs w:val="52"/>
        </w:rPr>
        <w:t xml:space="preserve">  </w:t>
      </w:r>
      <w:r w:rsidRPr="00F13026">
        <w:rPr>
          <w:rFonts w:ascii="Arial" w:eastAsia="Times New Roman" w:hAnsi="Arial" w:cs="Arial"/>
          <w:sz w:val="52"/>
          <w:szCs w:val="52"/>
        </w:rPr>
        <w:t xml:space="preserve">Measurement of  </w:t>
      </w:r>
      <w:r w:rsidRPr="00F13026">
        <w:rPr>
          <w:rFonts w:ascii="Arial" w:eastAsia="Times New Roman" w:hAnsi="Arial" w:cs="Arial"/>
          <w:i/>
          <w:sz w:val="52"/>
          <w:szCs w:val="52"/>
          <w:u w:val="single"/>
        </w:rPr>
        <w:t>TAT on FBC</w:t>
      </w:r>
    </w:p>
    <w:p w14:paraId="1FB45E89" w14:textId="77777777" w:rsidR="00F13026" w:rsidRPr="00F13026" w:rsidRDefault="00F13026" w:rsidP="00F13026">
      <w:pPr>
        <w:tabs>
          <w:tab w:val="left" w:leader="underscore" w:pos="9360"/>
        </w:tabs>
        <w:spacing w:beforeLines="60" w:before="144" w:after="60" w:line="240" w:lineRule="auto"/>
        <w:rPr>
          <w:rFonts w:ascii="Arial" w:eastAsia="Times New Roman" w:hAnsi="Arial" w:cs="Arial"/>
          <w:sz w:val="52"/>
          <w:szCs w:val="52"/>
        </w:rPr>
      </w:pPr>
      <w:r w:rsidRPr="00F13026">
        <w:rPr>
          <w:rFonts w:ascii="Arial" w:eastAsia="Times New Roman" w:hAnsi="Arial" w:cs="Arial"/>
          <w:sz w:val="52"/>
          <w:szCs w:val="52"/>
        </w:rPr>
        <w:t>Measurement:</w:t>
      </w:r>
    </w:p>
    <w:p w14:paraId="19104FF8" w14:textId="77777777" w:rsidR="00F13026" w:rsidRPr="00F13026" w:rsidRDefault="00F13026" w:rsidP="00F13026">
      <w:pPr>
        <w:tabs>
          <w:tab w:val="left" w:leader="underscore" w:pos="9360"/>
        </w:tabs>
        <w:spacing w:beforeLines="60" w:before="144" w:after="60" w:line="240" w:lineRule="auto"/>
        <w:ind w:left="432"/>
        <w:rPr>
          <w:rFonts w:ascii="Arial" w:eastAsia="Times New Roman" w:hAnsi="Arial" w:cs="Arial"/>
          <w:sz w:val="52"/>
          <w:szCs w:val="52"/>
        </w:rPr>
      </w:pPr>
      <w:r w:rsidRPr="00F13026">
        <w:rPr>
          <w:rFonts w:ascii="Arial" w:eastAsia="Times New Roman" w:hAnsi="Arial" w:cs="Arial"/>
          <w:sz w:val="52"/>
          <w:szCs w:val="52"/>
        </w:rPr>
        <w:t xml:space="preserve">How often:  </w:t>
      </w:r>
      <w:r w:rsidRPr="00F13026">
        <w:rPr>
          <w:rFonts w:ascii="Arial" w:eastAsia="Times New Roman" w:hAnsi="Arial" w:cs="Arial"/>
          <w:i/>
          <w:sz w:val="52"/>
          <w:szCs w:val="52"/>
          <w:u w:val="single"/>
        </w:rPr>
        <w:t>Weekly on Mondays</w:t>
      </w:r>
    </w:p>
    <w:p w14:paraId="21D8A21B" w14:textId="77777777" w:rsidR="00F13026" w:rsidRPr="00F13026" w:rsidRDefault="00F13026" w:rsidP="00F13026">
      <w:pPr>
        <w:tabs>
          <w:tab w:val="left" w:leader="underscore" w:pos="9360"/>
        </w:tabs>
        <w:spacing w:beforeLines="60" w:before="144" w:after="60" w:line="240" w:lineRule="auto"/>
        <w:ind w:left="432"/>
        <w:rPr>
          <w:rFonts w:ascii="Arial" w:eastAsia="Times New Roman" w:hAnsi="Arial" w:cs="Arial"/>
          <w:sz w:val="52"/>
          <w:szCs w:val="52"/>
        </w:rPr>
      </w:pPr>
      <w:r w:rsidRPr="00F13026">
        <w:rPr>
          <w:rFonts w:ascii="Arial" w:eastAsia="Times New Roman" w:hAnsi="Arial" w:cs="Arial"/>
          <w:sz w:val="52"/>
          <w:szCs w:val="52"/>
        </w:rPr>
        <w:t xml:space="preserve">Duration:  </w:t>
      </w:r>
      <w:r w:rsidRPr="00F13026">
        <w:rPr>
          <w:rFonts w:ascii="Arial" w:eastAsia="Times New Roman" w:hAnsi="Arial" w:cs="Arial"/>
          <w:i/>
          <w:sz w:val="52"/>
          <w:szCs w:val="52"/>
          <w:u w:val="single"/>
        </w:rPr>
        <w:t>3 months</w:t>
      </w:r>
      <w:r w:rsidRPr="00F13026">
        <w:rPr>
          <w:rFonts w:ascii="Arial" w:eastAsia="Times New Roman" w:hAnsi="Arial" w:cs="Arial"/>
          <w:i/>
          <w:sz w:val="52"/>
          <w:szCs w:val="52"/>
        </w:rPr>
        <w:t>_</w:t>
      </w:r>
    </w:p>
    <w:p w14:paraId="4EE4A3EC" w14:textId="77777777" w:rsidR="00F13026" w:rsidRPr="00F13026" w:rsidRDefault="00F13026" w:rsidP="00F13026">
      <w:pPr>
        <w:spacing w:beforeLines="60" w:before="144" w:after="60" w:line="240" w:lineRule="auto"/>
        <w:rPr>
          <w:rFonts w:ascii="Arial" w:eastAsia="Times New Roman" w:hAnsi="Arial" w:cs="Arial"/>
          <w:sz w:val="52"/>
          <w:szCs w:val="52"/>
        </w:rPr>
      </w:pPr>
      <w:r w:rsidRPr="00F13026">
        <w:rPr>
          <w:rFonts w:ascii="Arial" w:eastAsia="Times New Roman" w:hAnsi="Arial" w:cs="Arial"/>
          <w:sz w:val="52"/>
          <w:szCs w:val="52"/>
        </w:rPr>
        <w:t xml:space="preserve">Date to review findings   </w:t>
      </w:r>
      <w:r w:rsidRPr="00F13026">
        <w:rPr>
          <w:rFonts w:ascii="Arial" w:eastAsia="Times New Roman" w:hAnsi="Arial" w:cs="Arial"/>
          <w:i/>
          <w:sz w:val="52"/>
          <w:szCs w:val="52"/>
          <w:u w:val="single"/>
        </w:rPr>
        <w:t>June  2, 20XX</w:t>
      </w:r>
      <w:r w:rsidRPr="00F13026">
        <w:rPr>
          <w:rFonts w:ascii="Arial" w:eastAsia="Times New Roman" w:hAnsi="Arial" w:cs="Arial"/>
          <w:i/>
          <w:sz w:val="52"/>
          <w:szCs w:val="52"/>
        </w:rPr>
        <w:t>_</w:t>
      </w:r>
      <w:r w:rsidRPr="00F13026">
        <w:rPr>
          <w:rFonts w:ascii="Arial" w:eastAsia="Times New Roman" w:hAnsi="Arial" w:cs="Arial"/>
          <w:sz w:val="52"/>
          <w:szCs w:val="52"/>
        </w:rPr>
        <w:tab/>
      </w:r>
    </w:p>
    <w:p w14:paraId="5847E784" w14:textId="5989A8F7" w:rsidR="00F13026" w:rsidRDefault="00F13026" w:rsidP="00F13026">
      <w:pPr>
        <w:rPr>
          <w:rFonts w:ascii="Trebuchet MS" w:eastAsia="Calibri" w:hAnsi="Trebuchet MS" w:cs="Arial"/>
          <w:b/>
          <w:bCs/>
          <w:color w:val="008000"/>
          <w:sz w:val="72"/>
          <w:szCs w:val="72"/>
        </w:rPr>
      </w:pPr>
    </w:p>
    <w:tbl>
      <w:tblPr>
        <w:tblW w:w="14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1119"/>
        <w:gridCol w:w="1119"/>
        <w:gridCol w:w="1119"/>
        <w:gridCol w:w="1119"/>
        <w:gridCol w:w="1119"/>
        <w:gridCol w:w="1284"/>
        <w:gridCol w:w="1284"/>
        <w:gridCol w:w="1284"/>
        <w:gridCol w:w="1284"/>
        <w:gridCol w:w="1284"/>
        <w:gridCol w:w="1284"/>
      </w:tblGrid>
      <w:tr w:rsidR="005637D9" w:rsidRPr="00F13026" w14:paraId="1133E6C2" w14:textId="77777777" w:rsidTr="005637D9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30B4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F13026">
              <w:rPr>
                <w:rFonts w:ascii="Arial Narrow" w:eastAsia="Times New Roman" w:hAnsi="Arial Narrow" w:cs="Arial"/>
                <w:b/>
                <w:sz w:val="36"/>
                <w:szCs w:val="36"/>
              </w:rPr>
              <w:t>Dates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E8B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44"/>
                <w:szCs w:val="44"/>
              </w:rPr>
            </w:pPr>
            <w:r w:rsidRPr="00F13026">
              <w:rPr>
                <w:rFonts w:ascii="Arial Narrow" w:eastAsia="Times New Roman" w:hAnsi="Arial Narrow" w:cs="Arial"/>
                <w:b/>
                <w:sz w:val="44"/>
                <w:szCs w:val="44"/>
              </w:rPr>
              <w:t>03/03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0C94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44"/>
                <w:szCs w:val="44"/>
              </w:rPr>
            </w:pPr>
            <w:r w:rsidRPr="00F13026">
              <w:rPr>
                <w:rFonts w:ascii="Arial Narrow" w:eastAsia="Times New Roman" w:hAnsi="Arial Narrow" w:cs="Arial"/>
                <w:b/>
                <w:sz w:val="44"/>
                <w:szCs w:val="44"/>
              </w:rPr>
              <w:t>10/03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5AB1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44"/>
                <w:szCs w:val="44"/>
              </w:rPr>
            </w:pPr>
            <w:r w:rsidRPr="00F13026">
              <w:rPr>
                <w:rFonts w:ascii="Arial Narrow" w:eastAsia="Times New Roman" w:hAnsi="Arial Narrow" w:cs="Arial"/>
                <w:b/>
                <w:sz w:val="44"/>
                <w:szCs w:val="44"/>
              </w:rPr>
              <w:t>17/03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F25F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44"/>
                <w:szCs w:val="44"/>
              </w:rPr>
            </w:pPr>
            <w:r w:rsidRPr="00F13026">
              <w:rPr>
                <w:rFonts w:ascii="Arial Narrow" w:eastAsia="Times New Roman" w:hAnsi="Arial Narrow" w:cs="Arial"/>
                <w:b/>
                <w:sz w:val="44"/>
                <w:szCs w:val="44"/>
              </w:rPr>
              <w:t>24/03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F796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44"/>
                <w:szCs w:val="44"/>
              </w:rPr>
            </w:pPr>
            <w:r w:rsidRPr="00F13026">
              <w:rPr>
                <w:rFonts w:ascii="Arial Narrow" w:eastAsia="Times New Roman" w:hAnsi="Arial Narrow" w:cs="Arial"/>
                <w:b/>
                <w:sz w:val="44"/>
                <w:szCs w:val="44"/>
              </w:rPr>
              <w:t>31/03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D80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2"/>
                <w:szCs w:val="52"/>
              </w:rPr>
            </w:pPr>
            <w:r w:rsidRPr="00F13026">
              <w:rPr>
                <w:rFonts w:ascii="Arial Narrow" w:eastAsia="Times New Roman" w:hAnsi="Arial Narrow" w:cs="Arial"/>
                <w:b/>
                <w:sz w:val="52"/>
                <w:szCs w:val="52"/>
              </w:rPr>
              <w:t>07/04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E055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2"/>
                <w:szCs w:val="52"/>
              </w:rPr>
            </w:pPr>
            <w:r w:rsidRPr="00F13026">
              <w:rPr>
                <w:rFonts w:ascii="Arial Narrow" w:eastAsia="Times New Roman" w:hAnsi="Arial Narrow" w:cs="Arial"/>
                <w:b/>
                <w:sz w:val="52"/>
                <w:szCs w:val="52"/>
              </w:rPr>
              <w:t>14/04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E5A3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2"/>
                <w:szCs w:val="52"/>
              </w:rPr>
            </w:pPr>
            <w:r w:rsidRPr="00F13026">
              <w:rPr>
                <w:rFonts w:ascii="Arial Narrow" w:eastAsia="Times New Roman" w:hAnsi="Arial Narrow" w:cs="Arial"/>
                <w:b/>
                <w:sz w:val="52"/>
                <w:szCs w:val="52"/>
              </w:rPr>
              <w:t>21/04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6001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2"/>
                <w:szCs w:val="52"/>
              </w:rPr>
            </w:pPr>
            <w:r w:rsidRPr="00F13026">
              <w:rPr>
                <w:rFonts w:ascii="Arial Narrow" w:eastAsia="Times New Roman" w:hAnsi="Arial Narrow" w:cs="Arial"/>
                <w:b/>
                <w:sz w:val="52"/>
                <w:szCs w:val="52"/>
              </w:rPr>
              <w:t>28/04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CC45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2"/>
                <w:szCs w:val="52"/>
              </w:rPr>
            </w:pPr>
            <w:r w:rsidRPr="00F13026">
              <w:rPr>
                <w:rFonts w:ascii="Arial Narrow" w:eastAsia="Times New Roman" w:hAnsi="Arial Narrow" w:cs="Arial"/>
                <w:b/>
                <w:sz w:val="52"/>
                <w:szCs w:val="52"/>
              </w:rPr>
              <w:t>05/05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A5EF6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2"/>
                <w:szCs w:val="52"/>
              </w:rPr>
            </w:pPr>
            <w:r w:rsidRPr="00F13026">
              <w:rPr>
                <w:rFonts w:ascii="Arial Narrow" w:eastAsia="Times New Roman" w:hAnsi="Arial Narrow" w:cs="Arial"/>
                <w:b/>
                <w:sz w:val="52"/>
                <w:szCs w:val="52"/>
              </w:rPr>
              <w:t>05/12</w:t>
            </w:r>
          </w:p>
        </w:tc>
      </w:tr>
      <w:tr w:rsidR="005637D9" w:rsidRPr="00F13026" w14:paraId="1B9666A7" w14:textId="77777777" w:rsidTr="005637D9">
        <w:trPr>
          <w:jc w:val="center"/>
        </w:trPr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5CDF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F13026">
              <w:rPr>
                <w:rFonts w:ascii="Arial Narrow" w:eastAsia="Times New Roman" w:hAnsi="Arial Narrow" w:cs="Arial"/>
                <w:b/>
                <w:sz w:val="36"/>
                <w:szCs w:val="36"/>
              </w:rPr>
              <w:t>Measured parameter value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99ED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  <w:r w:rsidRPr="00F13026">
              <w:rPr>
                <w:rFonts w:ascii="Arial Narrow" w:eastAsia="Times New Roman" w:hAnsi="Arial Narrow" w:cs="Arial"/>
                <w:b/>
                <w:sz w:val="54"/>
                <w:szCs w:val="54"/>
              </w:rPr>
              <w:t>45%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D471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  <w:r w:rsidRPr="00F13026">
              <w:rPr>
                <w:rFonts w:ascii="Arial Narrow" w:eastAsia="Times New Roman" w:hAnsi="Arial Narrow" w:cs="Arial"/>
                <w:b/>
                <w:sz w:val="54"/>
                <w:szCs w:val="54"/>
              </w:rPr>
              <w:t>60%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C77F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  <w:r w:rsidRPr="00F13026">
              <w:rPr>
                <w:rFonts w:ascii="Arial Narrow" w:eastAsia="Times New Roman" w:hAnsi="Arial Narrow" w:cs="Arial"/>
                <w:b/>
                <w:sz w:val="54"/>
                <w:szCs w:val="54"/>
              </w:rPr>
              <w:t>55%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21D0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  <w:r w:rsidRPr="00F13026">
              <w:rPr>
                <w:rFonts w:ascii="Arial Narrow" w:eastAsia="Times New Roman" w:hAnsi="Arial Narrow" w:cs="Arial"/>
                <w:b/>
                <w:sz w:val="54"/>
                <w:szCs w:val="54"/>
              </w:rPr>
              <w:t>47%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F7C3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  <w:r w:rsidRPr="00F13026">
              <w:rPr>
                <w:rFonts w:ascii="Arial Narrow" w:eastAsia="Times New Roman" w:hAnsi="Arial Narrow" w:cs="Arial"/>
                <w:b/>
                <w:sz w:val="54"/>
                <w:szCs w:val="54"/>
              </w:rPr>
              <w:t>42%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D75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BE44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42D3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3F8B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7563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227" w14:textId="77777777" w:rsidR="005637D9" w:rsidRPr="00F13026" w:rsidRDefault="005637D9" w:rsidP="00F13026">
            <w:pPr>
              <w:spacing w:before="120" w:after="120" w:line="240" w:lineRule="auto"/>
              <w:rPr>
                <w:rFonts w:ascii="Arial Narrow" w:eastAsia="Times New Roman" w:hAnsi="Arial Narrow" w:cs="Arial"/>
                <w:b/>
                <w:sz w:val="54"/>
                <w:szCs w:val="54"/>
              </w:rPr>
            </w:pPr>
          </w:p>
        </w:tc>
      </w:tr>
    </w:tbl>
    <w:p w14:paraId="59FB09CC" w14:textId="77777777" w:rsidR="005637D9" w:rsidRDefault="005637D9" w:rsidP="00F13026">
      <w:pPr>
        <w:rPr>
          <w:rFonts w:ascii="Trebuchet MS" w:eastAsia="Calibri" w:hAnsi="Trebuchet MS" w:cs="Arial"/>
          <w:b/>
          <w:bCs/>
          <w:color w:val="008000"/>
          <w:sz w:val="72"/>
          <w:szCs w:val="72"/>
        </w:rPr>
        <w:sectPr w:rsidR="005637D9" w:rsidSect="008976E1">
          <w:type w:val="continuous"/>
          <w:pgSz w:w="16838" w:h="11906" w:orient="landscape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1130" w:type="dxa"/>
        <w:jc w:val="center"/>
        <w:tblLook w:val="04A0" w:firstRow="1" w:lastRow="0" w:firstColumn="1" w:lastColumn="0" w:noHBand="0" w:noVBand="1"/>
      </w:tblPr>
      <w:tblGrid>
        <w:gridCol w:w="3870"/>
        <w:gridCol w:w="272"/>
        <w:gridCol w:w="4498"/>
        <w:gridCol w:w="2490"/>
      </w:tblGrid>
      <w:tr w:rsidR="005637D9" w:rsidRPr="005637D9" w14:paraId="7AB67928" w14:textId="77777777" w:rsidTr="005637D9">
        <w:trPr>
          <w:gridAfter w:val="1"/>
          <w:wAfter w:w="2490" w:type="dxa"/>
          <w:jc w:val="center"/>
        </w:trPr>
        <w:tc>
          <w:tcPr>
            <w:tcW w:w="8640" w:type="dxa"/>
            <w:gridSpan w:val="3"/>
            <w:vAlign w:val="center"/>
            <w:hideMark/>
          </w:tcPr>
          <w:p w14:paraId="4E4651A1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40"/>
                <w:szCs w:val="40"/>
              </w:rPr>
            </w:pPr>
            <w:r w:rsidRPr="005637D9">
              <w:rPr>
                <w:rFonts w:ascii="Arial" w:eastAsia="Times New Roman" w:hAnsi="Arial" w:cs="Arial"/>
                <w:b/>
                <w:bCs/>
                <w:color w:val="008000"/>
                <w:sz w:val="40"/>
                <w:szCs w:val="40"/>
              </w:rPr>
              <w:lastRenderedPageBreak/>
              <w:t>Scheduling Quality Activities</w:t>
            </w:r>
          </w:p>
        </w:tc>
      </w:tr>
      <w:tr w:rsidR="005637D9" w:rsidRPr="005637D9" w14:paraId="50D9B019" w14:textId="77777777" w:rsidTr="005637D9">
        <w:trPr>
          <w:gridAfter w:val="1"/>
          <w:wAfter w:w="2490" w:type="dxa"/>
          <w:jc w:val="center"/>
        </w:trPr>
        <w:tc>
          <w:tcPr>
            <w:tcW w:w="3870" w:type="dxa"/>
            <w:vAlign w:val="center"/>
            <w:hideMark/>
          </w:tcPr>
          <w:p w14:paraId="4552F468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5637D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Checklist Item</w:t>
            </w:r>
          </w:p>
        </w:tc>
        <w:tc>
          <w:tcPr>
            <w:tcW w:w="272" w:type="dxa"/>
            <w:noWrap/>
            <w:vAlign w:val="bottom"/>
          </w:tcPr>
          <w:p w14:paraId="1A7723CF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4498" w:type="dxa"/>
            <w:vAlign w:val="center"/>
            <w:hideMark/>
          </w:tcPr>
          <w:p w14:paraId="67A5707F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5637D9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Task to be Scheduled</w:t>
            </w:r>
          </w:p>
        </w:tc>
      </w:tr>
      <w:tr w:rsidR="005637D9" w:rsidRPr="005637D9" w14:paraId="40824423" w14:textId="77777777" w:rsidTr="005637D9">
        <w:trPr>
          <w:jc w:val="center"/>
        </w:trPr>
        <w:tc>
          <w:tcPr>
            <w:tcW w:w="3870" w:type="dxa"/>
            <w:vAlign w:val="center"/>
            <w:hideMark/>
          </w:tcPr>
          <w:p w14:paraId="4A458181" w14:textId="761B18E2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Does the laboratory communicate with upper management regularly regarding personnel, facility, and operational needs?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SLIPTA 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2.4)</w:t>
            </w:r>
          </w:p>
        </w:tc>
        <w:tc>
          <w:tcPr>
            <w:tcW w:w="272" w:type="dxa"/>
            <w:noWrap/>
            <w:vAlign w:val="bottom"/>
          </w:tcPr>
          <w:p w14:paraId="67860435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8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B5C56FF" w14:textId="77777777" w:rsidR="005637D9" w:rsidRPr="00CF6A5A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F6A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Populate Scheduled Meeting Dates</w:t>
            </w:r>
          </w:p>
        </w:tc>
      </w:tr>
      <w:tr w:rsidR="005637D9" w:rsidRPr="005637D9" w14:paraId="21D55D61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07CC1D6" w14:textId="5F57392D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Are staff meetings held regularly?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3.8)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D2527C1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72D801" w14:textId="77777777" w:rsidR="005637D9" w:rsidRPr="00CF6A5A" w:rsidRDefault="005637D9" w:rsidP="00563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5637D9" w:rsidRPr="005637D9" w14:paraId="5E8B2F33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16C22DD" w14:textId="0B245F92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Does the laboratory participate in a Proficiency Testing (PT) scheme or inter-laboratory comparison?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9.18)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C823CD7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B650C07" w14:textId="77777777" w:rsidR="005637D9" w:rsidRPr="00CF6A5A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F6A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Integrate EQA-PT Calendar</w:t>
            </w:r>
          </w:p>
        </w:tc>
      </w:tr>
      <w:tr w:rsidR="005637D9" w:rsidRPr="005637D9" w14:paraId="6423903E" w14:textId="77777777" w:rsidTr="005637D9">
        <w:trPr>
          <w:jc w:val="center"/>
        </w:trPr>
        <w:tc>
          <w:tcPr>
            <w:tcW w:w="3870" w:type="dxa"/>
            <w:vAlign w:val="center"/>
            <w:hideMark/>
          </w:tcPr>
          <w:p w14:paraId="1C9E9C62" w14:textId="11B64782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Is routine calibration of laboratory equipment – including pipettes, centrifuges, balances, and thermometers – scheduled, indicated on the equipment, and verified?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5.6)</w:t>
            </w:r>
          </w:p>
        </w:tc>
        <w:tc>
          <w:tcPr>
            <w:tcW w:w="272" w:type="dxa"/>
            <w:noWrap/>
            <w:vAlign w:val="bottom"/>
            <w:hideMark/>
          </w:tcPr>
          <w:p w14:paraId="0BE221D0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37E39A" w14:textId="77777777" w:rsidR="005637D9" w:rsidRPr="00CF6A5A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F6A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Integrate Laboratory Equipment Schedule</w:t>
            </w:r>
          </w:p>
        </w:tc>
      </w:tr>
      <w:tr w:rsidR="005637D9" w:rsidRPr="005637D9" w14:paraId="7C1AB803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6179C2" w14:textId="34121393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Is equipment routinely serviced according to schedule and documented in appropriate logs?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5.8)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D88DC26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6725B05" w14:textId="77777777" w:rsidR="005637D9" w:rsidRPr="005637D9" w:rsidRDefault="005637D9" w:rsidP="00563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637D9" w:rsidRPr="005637D9" w14:paraId="12067864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8124C31" w14:textId="0B9381DF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Does the laboratory identify and undertake quality improvement projects (IP)?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2.3)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01CC70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0CE052" w14:textId="77777777" w:rsidR="005637D9" w:rsidRPr="00CF6A5A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F6A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Populate Quality IP Plan</w:t>
            </w:r>
          </w:p>
        </w:tc>
      </w:tr>
      <w:tr w:rsidR="005637D9" w:rsidRPr="005637D9" w14:paraId="70FD5ACA" w14:textId="77777777" w:rsidTr="005637D9">
        <w:trPr>
          <w:jc w:val="center"/>
        </w:trPr>
        <w:tc>
          <w:tcPr>
            <w:tcW w:w="3870" w:type="dxa"/>
            <w:vAlign w:val="center"/>
            <w:hideMark/>
          </w:tcPr>
          <w:p w14:paraId="1D455C90" w14:textId="0FB238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Does the laboratory supervisor routinely perform a documented review of all quality records? 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2.2)</w:t>
            </w:r>
          </w:p>
        </w:tc>
        <w:tc>
          <w:tcPr>
            <w:tcW w:w="272" w:type="dxa"/>
            <w:noWrap/>
            <w:vAlign w:val="bottom"/>
            <w:hideMark/>
          </w:tcPr>
          <w:p w14:paraId="08FCB7B0" w14:textId="77777777" w:rsidR="005637D9" w:rsidRPr="005637D9" w:rsidRDefault="005637D9" w:rsidP="005637D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21F9754" w14:textId="77777777" w:rsidR="005637D9" w:rsidRPr="00CF6A5A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F6A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 xml:space="preserve">Schedule a review of all applicable records </w:t>
            </w:r>
          </w:p>
        </w:tc>
      </w:tr>
      <w:tr w:rsidR="005637D9" w:rsidRPr="005637D9" w14:paraId="3EBDBF01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290D917" w14:textId="2B9892B8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Are environmental checks / temperature logs complete, accurate, and regularly reviewed?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9.1)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9E51BCD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5685625" w14:textId="77777777" w:rsidR="005637D9" w:rsidRPr="00CF6A5A" w:rsidRDefault="005637D9" w:rsidP="00563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</w:p>
        </w:tc>
      </w:tr>
      <w:tr w:rsidR="005637D9" w:rsidRPr="005637D9" w14:paraId="0A9C2B37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55630E" w14:textId="5EF44B81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Are stock counts routinely performed?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7.10)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6C5D3D2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5C00EB" w14:textId="77777777" w:rsidR="005637D9" w:rsidRPr="00CF6A5A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CF6A5A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Ensure stock count has been performed</w:t>
            </w:r>
          </w:p>
        </w:tc>
      </w:tr>
      <w:tr w:rsidR="005637D9" w:rsidRPr="005637D9" w14:paraId="626F02D3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32896A" w14:textId="1ED9B606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Do work schedules show task assignments &amp; coordination of work among lab staff?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3.1)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CE7655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89E7804" w14:textId="77777777" w:rsidR="005637D9" w:rsidRPr="00CF6A5A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CF6A5A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Prepare and post the duty roster</w:t>
            </w:r>
          </w:p>
        </w:tc>
      </w:tr>
      <w:tr w:rsidR="005637D9" w:rsidRPr="005637D9" w14:paraId="5468A33B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7CC3C88" w14:textId="3664884D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Is there a system for competency assessment of staff (both new hires and existing staff)?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3.6)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13B0C1D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4CA527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637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Schedule competency review of all staff (by individual or by section)</w:t>
            </w:r>
          </w:p>
        </w:tc>
      </w:tr>
      <w:tr w:rsidR="005637D9" w:rsidRPr="005637D9" w14:paraId="002BB595" w14:textId="77777777" w:rsidTr="005637D9">
        <w:trPr>
          <w:jc w:val="center"/>
        </w:trPr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4AF503" w14:textId="76CBBF56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4"/>
              </w:rPr>
              <w:t>Are quality indicators (TAT, rejected specimens, stock outs, etc.) selected, tracked, and reviewed regularly to monitor laboratory performance and identify potential quality improvement activities?</w:t>
            </w:r>
            <w:r w:rsidRPr="005637D9">
              <w:rPr>
                <w:rFonts w:ascii="Arial Narrow" w:eastAsia="Times New Roman" w:hAnsi="Arial Narrow" w:cs="Times New Roman"/>
                <w:sz w:val="20"/>
                <w:szCs w:val="24"/>
              </w:rPr>
              <w:t xml:space="preserve"> 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11.2)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A6411E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81CEB40" w14:textId="5A7C4B81" w:rsidR="005637D9" w:rsidRPr="005637D9" w:rsidRDefault="00CF6A5A" w:rsidP="00563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•</w:t>
            </w:r>
            <w:r w:rsidR="005637D9" w:rsidRPr="005637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Blank logs available for upcoming month;</w:t>
            </w:r>
          </w:p>
          <w:p w14:paraId="4879B770" w14:textId="6D69757E" w:rsidR="005637D9" w:rsidRPr="005637D9" w:rsidRDefault="00CF6A5A" w:rsidP="00563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•</w:t>
            </w:r>
            <w:r w:rsidR="005637D9" w:rsidRPr="005637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Receive monthly statistics from workstations;</w:t>
            </w:r>
          </w:p>
          <w:p w14:paraId="007F1E94" w14:textId="01CD569E" w:rsidR="005637D9" w:rsidRPr="005637D9" w:rsidRDefault="00CF6A5A" w:rsidP="00563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•</w:t>
            </w:r>
            <w:r w:rsidR="005637D9" w:rsidRPr="005637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Compile/Review monthly statistics/ report;</w:t>
            </w:r>
          </w:p>
          <w:p w14:paraId="27C4D3E8" w14:textId="3D8097FB" w:rsidR="005637D9" w:rsidRPr="005637D9" w:rsidRDefault="00CF6A5A" w:rsidP="00563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•</w:t>
            </w:r>
            <w:r w:rsidR="005637D9" w:rsidRPr="005637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Forward statistics/reports to director;</w:t>
            </w:r>
          </w:p>
          <w:p w14:paraId="45023157" w14:textId="095354F3" w:rsidR="005637D9" w:rsidRPr="005637D9" w:rsidRDefault="00CF6A5A" w:rsidP="00563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•</w:t>
            </w:r>
            <w:bookmarkStart w:id="0" w:name="_GoBack"/>
            <w:bookmarkEnd w:id="0"/>
            <w:r w:rsidR="005637D9" w:rsidRPr="005637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Discuss potential IP with director at next meeting</w:t>
            </w:r>
          </w:p>
        </w:tc>
      </w:tr>
      <w:tr w:rsidR="005637D9" w:rsidRPr="005637D9" w14:paraId="55C8999D" w14:textId="77777777" w:rsidTr="005637D9">
        <w:trPr>
          <w:jc w:val="center"/>
        </w:trPr>
        <w:tc>
          <w:tcPr>
            <w:tcW w:w="3870" w:type="dxa"/>
            <w:vAlign w:val="center"/>
            <w:hideMark/>
          </w:tcPr>
          <w:p w14:paraId="27E1BE31" w14:textId="4E9E943E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>Is there a tool for regularly evaluating client satisfaction and is feedback received effectively utilized to improve services? 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SLIPTA</w:t>
            </w:r>
            <w:r w:rsidRPr="005637D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4.4)</w:t>
            </w:r>
          </w:p>
        </w:tc>
        <w:tc>
          <w:tcPr>
            <w:tcW w:w="272" w:type="dxa"/>
            <w:noWrap/>
            <w:vAlign w:val="bottom"/>
            <w:hideMark/>
          </w:tcPr>
          <w:p w14:paraId="1A4A25F6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37D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88" w:type="dxa"/>
            <w:gridSpan w:val="2"/>
            <w:vAlign w:val="center"/>
            <w:hideMark/>
          </w:tcPr>
          <w:p w14:paraId="299F0D29" w14:textId="77777777" w:rsidR="005637D9" w:rsidRPr="005637D9" w:rsidRDefault="005637D9" w:rsidP="005637D9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637D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Review customer complaint box and report finding to staff</w:t>
            </w:r>
          </w:p>
        </w:tc>
      </w:tr>
    </w:tbl>
    <w:p w14:paraId="0A37043C" w14:textId="77777777" w:rsidR="00830D2A" w:rsidRDefault="00830D2A"/>
    <w:sectPr w:rsidR="00830D2A" w:rsidSect="005637D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A"/>
    <w:rsid w:val="005637D9"/>
    <w:rsid w:val="00830D2A"/>
    <w:rsid w:val="008976E1"/>
    <w:rsid w:val="00CF6A5A"/>
    <w:rsid w:val="00F1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980C"/>
  <w15:chartTrackingRefBased/>
  <w15:docId w15:val="{6DBBBD2B-E169-485D-A1FF-BA0D34B1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Anna Murphy</cp:lastModifiedBy>
  <cp:revision>2</cp:revision>
  <dcterms:created xsi:type="dcterms:W3CDTF">2019-04-23T23:14:00Z</dcterms:created>
  <dcterms:modified xsi:type="dcterms:W3CDTF">2019-04-23T23:57:00Z</dcterms:modified>
</cp:coreProperties>
</file>