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EDD" w:rsidRPr="009C5EDD" w:rsidRDefault="009C5EDD" w:rsidP="009C5EDD">
      <w:pPr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C5EDD">
        <w:rPr>
          <w:rFonts w:asciiTheme="minorHAnsi" w:hAnsiTheme="minorHAnsi" w:cstheme="minorHAnsi"/>
          <w:b/>
          <w:bCs/>
          <w:sz w:val="32"/>
          <w:szCs w:val="32"/>
        </w:rPr>
        <w:t xml:space="preserve">Job Aid </w:t>
      </w:r>
      <w:r w:rsidR="000B3B7F">
        <w:rPr>
          <w:rFonts w:asciiTheme="minorHAnsi" w:hAnsiTheme="minorHAnsi" w:cstheme="minorHAnsi"/>
          <w:b/>
          <w:bCs/>
          <w:sz w:val="32"/>
          <w:szCs w:val="32"/>
        </w:rPr>
        <w:t>5</w:t>
      </w:r>
      <w:bookmarkStart w:id="0" w:name="_GoBack"/>
      <w:bookmarkEnd w:id="0"/>
      <w:r w:rsidRPr="009C5EDD">
        <w:rPr>
          <w:rFonts w:asciiTheme="minorHAnsi" w:hAnsiTheme="minorHAnsi" w:cstheme="minorHAnsi"/>
          <w:b/>
          <w:bCs/>
          <w:sz w:val="32"/>
          <w:szCs w:val="32"/>
        </w:rPr>
        <w:t xml:space="preserve">: IA Procedure </w:t>
      </w:r>
      <w:r w:rsidRPr="009C5EDD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4-78</w:t>
      </w:r>
    </w:p>
    <w:p w:rsidR="009C5EDD" w:rsidRPr="004126CF" w:rsidRDefault="009C5EDD" w:rsidP="009C5EDD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4126CF">
        <w:rPr>
          <w:rFonts w:asciiTheme="minorHAnsi" w:hAnsiTheme="minorHAnsi" w:cstheme="minorHAnsi"/>
          <w:b/>
          <w:bCs/>
          <w:sz w:val="28"/>
          <w:szCs w:val="28"/>
        </w:rPr>
        <w:t>Developing an Internal Audit Procedure</w:t>
      </w:r>
    </w:p>
    <w:p w:rsidR="009C5EDD" w:rsidRPr="004126CF" w:rsidRDefault="009C5EDD" w:rsidP="009C5EDD">
      <w:pPr>
        <w:spacing w:before="120" w:after="120"/>
        <w:rPr>
          <w:rFonts w:asciiTheme="minorHAnsi" w:hAnsiTheme="minorHAnsi" w:cstheme="minorHAnsi"/>
          <w:b/>
          <w:bCs/>
        </w:rPr>
      </w:pPr>
      <w:r w:rsidRPr="004126CF">
        <w:rPr>
          <w:rFonts w:asciiTheme="minorHAnsi" w:hAnsiTheme="minorHAnsi" w:cstheme="minorHAnsi"/>
          <w:b/>
          <w:bCs/>
        </w:rPr>
        <w:t>ISO 15189:2012 4.14.5</w:t>
      </w:r>
    </w:p>
    <w:p w:rsidR="009C5EDD" w:rsidRPr="004126CF" w:rsidRDefault="009C5EDD" w:rsidP="009C5EDD">
      <w:p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  <w:i/>
          <w:iCs/>
        </w:rPr>
        <w:t>The laboratory shall have a documented procedure to define the responsibilities and requirements for planning and conducting audits, and for reporting results and maintaining records (see 4.13).</w:t>
      </w:r>
    </w:p>
    <w:p w:rsidR="009C5EDD" w:rsidRPr="004126CF" w:rsidRDefault="009C5EDD" w:rsidP="009C5EDD">
      <w:pPr>
        <w:spacing w:before="120" w:after="120"/>
        <w:rPr>
          <w:rFonts w:asciiTheme="minorHAnsi" w:hAnsiTheme="minorHAnsi" w:cstheme="minorHAnsi"/>
          <w:b/>
          <w:bCs/>
          <w:i/>
          <w:iCs/>
        </w:rPr>
      </w:pPr>
      <w:r w:rsidRPr="004126CF">
        <w:rPr>
          <w:rFonts w:asciiTheme="minorHAnsi" w:hAnsiTheme="minorHAnsi" w:cstheme="minorHAnsi"/>
          <w:b/>
          <w:bCs/>
          <w:i/>
          <w:iCs/>
        </w:rPr>
        <w:t>Commentary</w:t>
      </w:r>
    </w:p>
    <w:p w:rsidR="009C5EDD" w:rsidRPr="004126CF" w:rsidRDefault="009C5EDD" w:rsidP="009C5EDD">
      <w:pPr>
        <w:rPr>
          <w:rFonts w:asciiTheme="minorHAnsi" w:hAnsiTheme="minorHAnsi" w:cstheme="minorHAnsi"/>
          <w:b/>
          <w:bCs/>
        </w:rPr>
      </w:pPr>
      <w:r w:rsidRPr="004126CF">
        <w:rPr>
          <w:rFonts w:asciiTheme="minorHAnsi" w:hAnsiTheme="minorHAnsi" w:cstheme="minorHAnsi"/>
          <w:b/>
          <w:bCs/>
        </w:rPr>
        <w:t>When preparing an internal auditing procedure, does the procedure address:</w:t>
      </w:r>
    </w:p>
    <w:p w:rsidR="004126CF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The objectives of the overall internal audit program (conformance and performance)</w:t>
      </w:r>
    </w:p>
    <w:p w:rsidR="004126CF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 xml:space="preserve"> Identification of the internal audit program coordinator (process owner)</w:t>
      </w:r>
    </w:p>
    <w:p w:rsidR="004126CF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Scheduling of individual audits to be performed</w:t>
      </w:r>
    </w:p>
    <w:p w:rsidR="004126CF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Selection of the processes, areas, and functions to be audited</w:t>
      </w:r>
    </w:p>
    <w:p w:rsidR="004126CF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 xml:space="preserve"> Dissemination of an annual plan of what to audit</w:t>
      </w:r>
    </w:p>
    <w:p w:rsidR="004126CF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Auditor selection and a process for determining who can audit what</w:t>
      </w:r>
    </w:p>
    <w:p w:rsidR="004126CF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Responsibilities for planning and conducting audits</w:t>
      </w:r>
    </w:p>
    <w:p w:rsidR="004126CF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 xml:space="preserve"> Reporting of audit results</w:t>
      </w:r>
    </w:p>
    <w:p w:rsidR="004126CF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Relationship of audit process to the corrective action process and to follow-up</w:t>
      </w:r>
    </w:p>
    <w:p w:rsidR="004126CF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 Closure, including notification</w:t>
      </w:r>
    </w:p>
    <w:p w:rsidR="009C5EDD" w:rsidRPr="004126CF" w:rsidRDefault="009C5EDD" w:rsidP="009C5EDD">
      <w:pPr>
        <w:spacing w:before="12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 xml:space="preserve">Is there a related procedure addressing </w:t>
      </w:r>
      <w:r w:rsidRPr="004126CF">
        <w:rPr>
          <w:rFonts w:asciiTheme="minorHAnsi" w:hAnsiTheme="minorHAnsi" w:cstheme="minorHAnsi"/>
          <w:i/>
          <w:iCs/>
        </w:rPr>
        <w:t>Internal Auditor Competence and Training</w:t>
      </w:r>
      <w:r w:rsidRPr="004126CF">
        <w:rPr>
          <w:rFonts w:asciiTheme="minorHAnsi" w:hAnsiTheme="minorHAnsi" w:cstheme="minorHAnsi"/>
        </w:rPr>
        <w:t>?</w:t>
      </w:r>
    </w:p>
    <w:p w:rsidR="009C5EDD" w:rsidRPr="004126CF" w:rsidRDefault="009C5EDD" w:rsidP="009C5EDD">
      <w:pPr>
        <w:rPr>
          <w:rFonts w:asciiTheme="minorHAnsi" w:hAnsiTheme="minorHAnsi" w:cstheme="minorHAnsi"/>
        </w:rPr>
      </w:pPr>
    </w:p>
    <w:p w:rsidR="009C5EDD" w:rsidRPr="004126CF" w:rsidRDefault="009C5EDD" w:rsidP="009C5EDD">
      <w:pPr>
        <w:rPr>
          <w:rFonts w:asciiTheme="minorHAnsi" w:hAnsiTheme="minorHAnsi" w:cstheme="minorHAnsi"/>
          <w:b/>
          <w:bCs/>
        </w:rPr>
      </w:pPr>
      <w:r w:rsidRPr="004126CF">
        <w:rPr>
          <w:rFonts w:asciiTheme="minorHAnsi" w:hAnsiTheme="minorHAnsi" w:cstheme="minorHAnsi"/>
          <w:b/>
          <w:bCs/>
        </w:rPr>
        <w:t xml:space="preserve">When retaining records, consider the </w:t>
      </w:r>
      <w:proofErr w:type="gramStart"/>
      <w:r w:rsidRPr="004126CF">
        <w:rPr>
          <w:rFonts w:asciiTheme="minorHAnsi" w:hAnsiTheme="minorHAnsi" w:cstheme="minorHAnsi"/>
          <w:b/>
          <w:bCs/>
        </w:rPr>
        <w:t>following :</w:t>
      </w:r>
      <w:proofErr w:type="gramEnd"/>
    </w:p>
    <w:p w:rsidR="009C5EDD" w:rsidRPr="004126CF" w:rsidRDefault="009C5EDD" w:rsidP="009C5EDD">
      <w:pPr>
        <w:ind w:left="36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For the Audit Program</w:t>
      </w:r>
    </w:p>
    <w:p w:rsidR="004126CF" w:rsidRPr="004126CF" w:rsidRDefault="009C5EDD" w:rsidP="009C5EDD">
      <w:pPr>
        <w:numPr>
          <w:ilvl w:val="0"/>
          <w:numId w:val="2"/>
        </w:numPr>
        <w:tabs>
          <w:tab w:val="clear" w:pos="720"/>
          <w:tab w:val="num" w:pos="900"/>
        </w:tabs>
        <w:ind w:left="907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 schedules</w:t>
      </w:r>
    </w:p>
    <w:p w:rsidR="004126CF" w:rsidRPr="004126CF" w:rsidRDefault="009C5EDD" w:rsidP="009C5EDD">
      <w:pPr>
        <w:numPr>
          <w:ilvl w:val="0"/>
          <w:numId w:val="2"/>
        </w:numPr>
        <w:tabs>
          <w:tab w:val="clear" w:pos="720"/>
          <w:tab w:val="num" w:pos="900"/>
        </w:tabs>
        <w:ind w:left="907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Auditor competence and performance evaluation to demonstrate competency</w:t>
      </w:r>
    </w:p>
    <w:p w:rsidR="004126CF" w:rsidRPr="004126CF" w:rsidRDefault="009C5EDD" w:rsidP="009C5EDD">
      <w:pPr>
        <w:numPr>
          <w:ilvl w:val="0"/>
          <w:numId w:val="2"/>
        </w:numPr>
        <w:tabs>
          <w:tab w:val="clear" w:pos="720"/>
          <w:tab w:val="num" w:pos="900"/>
        </w:tabs>
        <w:ind w:left="907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Feedback from auditors and auditees about the process</w:t>
      </w:r>
    </w:p>
    <w:p w:rsidR="004126CF" w:rsidRPr="004126CF" w:rsidRDefault="009C5EDD" w:rsidP="009C5EDD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Overall satisfaction with the audit program</w:t>
      </w:r>
    </w:p>
    <w:p w:rsidR="004126CF" w:rsidRPr="004126CF" w:rsidRDefault="009C5EDD" w:rsidP="009C5EDD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Competence of lead auditor and auditors</w:t>
      </w:r>
    </w:p>
    <w:p w:rsidR="004126CF" w:rsidRPr="004126CF" w:rsidRDefault="009C5EDD" w:rsidP="009C5EDD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Areas for audit program improvement</w:t>
      </w:r>
    </w:p>
    <w:p w:rsidR="009C5EDD" w:rsidRPr="004126CF" w:rsidRDefault="009C5EDD" w:rsidP="009C5EDD">
      <w:pPr>
        <w:ind w:left="36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For Each Internal Audit</w:t>
      </w:r>
    </w:p>
    <w:p w:rsidR="004126CF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7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 schedules</w:t>
      </w:r>
    </w:p>
    <w:p w:rsidR="004126CF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Opening and closing meetings</w:t>
      </w:r>
    </w:p>
    <w:p w:rsidR="004126CF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 plans</w:t>
      </w:r>
    </w:p>
    <w:p w:rsidR="004126CF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 checklists and matrices</w:t>
      </w:r>
    </w:p>
    <w:p w:rsidR="004126CF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NCE requests or corrective action/preventive action requests, depending on the system employed</w:t>
      </w:r>
    </w:p>
    <w:p w:rsidR="004126CF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Reports or records of feedback from auditees on actions taken</w:t>
      </w:r>
    </w:p>
    <w:p w:rsidR="004126CF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 follow-up report (evidence of review by management regarding the verification of effectiveness)</w:t>
      </w:r>
    </w:p>
    <w:p w:rsidR="004126CF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Memo notifying audit closure to top management and the process owner</w:t>
      </w:r>
    </w:p>
    <w:p w:rsidR="009C5EDD" w:rsidRDefault="009C5EDD" w:rsidP="009C5EDD">
      <w:pPr>
        <w:rPr>
          <w:rFonts w:asciiTheme="minorHAnsi" w:hAnsiTheme="minorHAnsi" w:cstheme="minorHAnsi"/>
        </w:rPr>
      </w:pPr>
    </w:p>
    <w:p w:rsidR="00A67F5A" w:rsidRDefault="009C5EDD">
      <w:r w:rsidRPr="004126CF">
        <w:rPr>
          <w:rFonts w:asciiTheme="minorHAnsi" w:hAnsiTheme="minorHAnsi" w:cstheme="minorHAnsi"/>
        </w:rPr>
        <w:t>A complete record of the audit should be maintained even if a nonconformity has not been reported.</w:t>
      </w:r>
    </w:p>
    <w:sectPr w:rsidR="00A67F5A" w:rsidSect="009C5EDD">
      <w:pgSz w:w="11906" w:h="16838" w:code="9"/>
      <w:pgMar w:top="1440" w:right="1728" w:bottom="1440" w:left="172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EDD" w:rsidRDefault="009C5EDD" w:rsidP="009C5EDD">
      <w:r>
        <w:separator/>
      </w:r>
    </w:p>
  </w:endnote>
  <w:endnote w:type="continuationSeparator" w:id="0">
    <w:p w:rsidR="009C5EDD" w:rsidRDefault="009C5EDD" w:rsidP="009C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EDD" w:rsidRDefault="009C5EDD" w:rsidP="009C5EDD">
      <w:r>
        <w:separator/>
      </w:r>
    </w:p>
  </w:footnote>
  <w:footnote w:type="continuationSeparator" w:id="0">
    <w:p w:rsidR="009C5EDD" w:rsidRDefault="009C5EDD" w:rsidP="009C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1386A"/>
    <w:multiLevelType w:val="hybridMultilevel"/>
    <w:tmpl w:val="0936B51E"/>
    <w:lvl w:ilvl="0" w:tplc="BEFC4F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451C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C2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24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C86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61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E25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AA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67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00F25"/>
    <w:multiLevelType w:val="hybridMultilevel"/>
    <w:tmpl w:val="87AAF146"/>
    <w:lvl w:ilvl="0" w:tplc="BEFC4F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2C2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24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C86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61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E25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AA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67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31020"/>
    <w:multiLevelType w:val="hybridMultilevel"/>
    <w:tmpl w:val="891A0EE0"/>
    <w:lvl w:ilvl="0" w:tplc="13F85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2A6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A9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C63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5CB8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A8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03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05A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6C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570D7"/>
    <w:multiLevelType w:val="hybridMultilevel"/>
    <w:tmpl w:val="4A285BEA"/>
    <w:lvl w:ilvl="0" w:tplc="7D548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8A2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6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00C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4B9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42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44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8D2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06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DD"/>
    <w:rsid w:val="000B3B7F"/>
    <w:rsid w:val="009C5EDD"/>
    <w:rsid w:val="00A6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F674"/>
  <w15:chartTrackingRefBased/>
  <w15:docId w15:val="{1F305704-077B-4336-8D0E-DA457978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5E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E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E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2</cp:revision>
  <dcterms:created xsi:type="dcterms:W3CDTF">2020-02-26T15:23:00Z</dcterms:created>
  <dcterms:modified xsi:type="dcterms:W3CDTF">2020-10-11T19:39:00Z</dcterms:modified>
</cp:coreProperties>
</file>