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6E9" w:rsidRPr="00DD08FE" w:rsidRDefault="000F46E9" w:rsidP="00DD08FE">
      <w:pPr>
        <w:spacing w:after="0"/>
        <w:rPr>
          <w:sz w:val="24"/>
          <w:szCs w:val="24"/>
        </w:rPr>
      </w:pPr>
      <w:bookmarkStart w:id="0" w:name="_GoBack"/>
      <w:bookmarkEnd w:id="0"/>
      <w:r w:rsidRPr="00DD08FE">
        <w:rPr>
          <w:sz w:val="24"/>
          <w:szCs w:val="24"/>
        </w:rPr>
        <w:t>A QC protocol (plan) describes how the analytical staff routinely performs QC and responds to QC data.</w:t>
      </w:r>
    </w:p>
    <w:p w:rsidR="00CB2876" w:rsidRPr="00DD08FE" w:rsidRDefault="00BB6C2D" w:rsidP="00BB6C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08FE">
        <w:rPr>
          <w:sz w:val="24"/>
          <w:szCs w:val="24"/>
        </w:rPr>
        <w:t>Define the statistical QC rule to be</w:t>
      </w:r>
      <w:r w:rsidR="008E3267" w:rsidRPr="00DD08FE">
        <w:rPr>
          <w:sz w:val="24"/>
          <w:szCs w:val="24"/>
        </w:rPr>
        <w:t xml:space="preserve"> applied</w:t>
      </w:r>
      <w:r w:rsidR="000F46E9" w:rsidRPr="00DD08FE">
        <w:rPr>
          <w:sz w:val="24"/>
          <w:szCs w:val="24"/>
        </w:rPr>
        <w:t xml:space="preserve"> and </w:t>
      </w:r>
      <w:r w:rsidR="00E34AD2">
        <w:rPr>
          <w:sz w:val="24"/>
          <w:szCs w:val="24"/>
        </w:rPr>
        <w:t xml:space="preserve">its </w:t>
      </w:r>
      <w:r w:rsidR="000F46E9" w:rsidRPr="00DD08FE">
        <w:rPr>
          <w:sz w:val="24"/>
          <w:szCs w:val="24"/>
        </w:rPr>
        <w:t>frequency.</w:t>
      </w:r>
    </w:p>
    <w:p w:rsidR="00BB6C2D" w:rsidRPr="00DD08FE" w:rsidRDefault="008E3267" w:rsidP="00BB6C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08FE">
        <w:rPr>
          <w:sz w:val="24"/>
          <w:szCs w:val="24"/>
        </w:rPr>
        <w:t>Define how the control materials will be analyzed</w:t>
      </w:r>
      <w:r w:rsidR="000F46E9" w:rsidRPr="00DD08FE">
        <w:rPr>
          <w:sz w:val="24"/>
          <w:szCs w:val="24"/>
        </w:rPr>
        <w:t>.</w:t>
      </w:r>
    </w:p>
    <w:p w:rsidR="008E3267" w:rsidRPr="00DD08FE" w:rsidRDefault="008E3267" w:rsidP="00BB6C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08FE">
        <w:rPr>
          <w:sz w:val="24"/>
          <w:szCs w:val="24"/>
        </w:rPr>
        <w:t>Define how to interpret the rules</w:t>
      </w:r>
      <w:r w:rsidR="000F46E9" w:rsidRPr="00DD08FE">
        <w:rPr>
          <w:sz w:val="24"/>
          <w:szCs w:val="24"/>
        </w:rPr>
        <w:t>.</w:t>
      </w:r>
    </w:p>
    <w:p w:rsidR="008E3267" w:rsidRPr="00DD08FE" w:rsidRDefault="008E3267" w:rsidP="00BB6C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08FE">
        <w:rPr>
          <w:sz w:val="24"/>
          <w:szCs w:val="24"/>
        </w:rPr>
        <w:t xml:space="preserve">Define what troubleshooting actions </w:t>
      </w:r>
      <w:r w:rsidR="00E34AD2">
        <w:rPr>
          <w:sz w:val="24"/>
          <w:szCs w:val="24"/>
        </w:rPr>
        <w:t xml:space="preserve">should </w:t>
      </w:r>
      <w:r w:rsidRPr="00DD08FE">
        <w:rPr>
          <w:sz w:val="24"/>
          <w:szCs w:val="24"/>
        </w:rPr>
        <w:t>be taken</w:t>
      </w:r>
      <w:r w:rsidR="00E34AD2">
        <w:rPr>
          <w:sz w:val="24"/>
          <w:szCs w:val="24"/>
        </w:rPr>
        <w:t>,</w:t>
      </w:r>
      <w:r w:rsidR="000F46E9" w:rsidRPr="00DD08FE">
        <w:rPr>
          <w:sz w:val="24"/>
          <w:szCs w:val="24"/>
        </w:rPr>
        <w:t xml:space="preserve"> including documentation.</w:t>
      </w:r>
    </w:p>
    <w:p w:rsidR="008E3267" w:rsidRPr="00DD08FE" w:rsidRDefault="008E3267" w:rsidP="008E3267">
      <w:pPr>
        <w:pStyle w:val="ListParagraph"/>
        <w:rPr>
          <w:sz w:val="16"/>
          <w:szCs w:val="16"/>
        </w:rPr>
      </w:pPr>
    </w:p>
    <w:p w:rsidR="00201FF4" w:rsidRPr="004E1909" w:rsidRDefault="00201FF4" w:rsidP="00201FF4">
      <w:pPr>
        <w:pStyle w:val="ListParagraph"/>
        <w:jc w:val="center"/>
        <w:rPr>
          <w:b/>
          <w:sz w:val="28"/>
          <w:szCs w:val="28"/>
        </w:rPr>
      </w:pPr>
      <w:r w:rsidRPr="004E1909">
        <w:rPr>
          <w:b/>
          <w:sz w:val="28"/>
          <w:szCs w:val="28"/>
        </w:rPr>
        <w:t>Example QC Protocol for XYZ Analyzer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24"/>
        <w:gridCol w:w="3083"/>
        <w:gridCol w:w="3036"/>
      </w:tblGrid>
      <w:tr w:rsidR="008E3267" w:rsidTr="00A660BA">
        <w:tc>
          <w:tcPr>
            <w:tcW w:w="3189" w:type="dxa"/>
          </w:tcPr>
          <w:p w:rsidR="008E3267" w:rsidRDefault="008E3267" w:rsidP="008E3267">
            <w:pPr>
              <w:pStyle w:val="ListParagraph"/>
              <w:ind w:left="0"/>
            </w:pPr>
            <w:r>
              <w:t>Statistical QC Rules</w:t>
            </w:r>
          </w:p>
        </w:tc>
        <w:tc>
          <w:tcPr>
            <w:tcW w:w="3129" w:type="dxa"/>
          </w:tcPr>
          <w:p w:rsidR="008E3267" w:rsidRDefault="008E3267" w:rsidP="008E3267">
            <w:pPr>
              <w:pStyle w:val="ListParagraph"/>
              <w:ind w:left="0"/>
            </w:pPr>
            <w:r>
              <w:t xml:space="preserve">1:3s </w:t>
            </w:r>
          </w:p>
          <w:p w:rsidR="008E3267" w:rsidRDefault="008E3267" w:rsidP="008E3267">
            <w:pPr>
              <w:pStyle w:val="ListParagraph"/>
              <w:ind w:left="0"/>
            </w:pPr>
            <w:r>
              <w:t xml:space="preserve">1:2.5s </w:t>
            </w:r>
          </w:p>
          <w:p w:rsidR="008E3267" w:rsidRDefault="008E3267" w:rsidP="008E3267">
            <w:pPr>
              <w:pStyle w:val="ListParagraph"/>
              <w:ind w:left="0"/>
            </w:pPr>
            <w:r>
              <w:t xml:space="preserve">1:3s/2:2s/R:4s/4:1s </w:t>
            </w:r>
          </w:p>
        </w:tc>
        <w:tc>
          <w:tcPr>
            <w:tcW w:w="3129" w:type="dxa"/>
          </w:tcPr>
          <w:p w:rsidR="008E3267" w:rsidRDefault="008E3267" w:rsidP="008E3267">
            <w:pPr>
              <w:pStyle w:val="ListParagraph"/>
              <w:ind w:left="0"/>
            </w:pPr>
            <w:r>
              <w:t>ALT, AST, Bili-Tot, Creat</w:t>
            </w:r>
          </w:p>
          <w:p w:rsidR="008E3267" w:rsidRDefault="008E3267" w:rsidP="008E3267">
            <w:pPr>
              <w:pStyle w:val="ListParagraph"/>
              <w:ind w:left="0"/>
            </w:pPr>
            <w:r>
              <w:t>TP, CK</w:t>
            </w:r>
          </w:p>
          <w:p w:rsidR="008E3267" w:rsidRDefault="008E3267" w:rsidP="008E3267">
            <w:pPr>
              <w:pStyle w:val="ListParagraph"/>
              <w:ind w:left="0"/>
            </w:pPr>
            <w:r>
              <w:t>Glucose</w:t>
            </w:r>
          </w:p>
        </w:tc>
      </w:tr>
      <w:tr w:rsidR="008E3267" w:rsidTr="007A2F50">
        <w:tc>
          <w:tcPr>
            <w:tcW w:w="3189" w:type="dxa"/>
          </w:tcPr>
          <w:p w:rsidR="008E3267" w:rsidRDefault="008E3267" w:rsidP="008E3267">
            <w:pPr>
              <w:pStyle w:val="ListParagraph"/>
              <w:ind w:left="0"/>
            </w:pPr>
            <w:r>
              <w:t>Analysis of Control Material</w:t>
            </w:r>
          </w:p>
        </w:tc>
        <w:tc>
          <w:tcPr>
            <w:tcW w:w="6258" w:type="dxa"/>
            <w:gridSpan w:val="2"/>
          </w:tcPr>
          <w:p w:rsidR="008E3267" w:rsidRDefault="008E3267" w:rsidP="008E3267">
            <w:pPr>
              <w:pStyle w:val="ListParagraph"/>
              <w:ind w:left="0"/>
            </w:pPr>
            <w:r>
              <w:t>Analyze one sample of the Precinorm Normal and one sample of the Precinorm Abnormal controls for a total of 2 control measurements in each analytical run</w:t>
            </w:r>
          </w:p>
        </w:tc>
      </w:tr>
      <w:tr w:rsidR="008E3267" w:rsidTr="00422F4D">
        <w:tc>
          <w:tcPr>
            <w:tcW w:w="3189" w:type="dxa"/>
          </w:tcPr>
          <w:p w:rsidR="008E3267" w:rsidRDefault="008E3267" w:rsidP="008E3267">
            <w:pPr>
              <w:pStyle w:val="ListParagraph"/>
              <w:ind w:left="0"/>
            </w:pPr>
            <w:r>
              <w:t>Interpretation of Results</w:t>
            </w:r>
          </w:p>
        </w:tc>
        <w:tc>
          <w:tcPr>
            <w:tcW w:w="6258" w:type="dxa"/>
            <w:gridSpan w:val="2"/>
          </w:tcPr>
          <w:p w:rsidR="008E3267" w:rsidRDefault="008E3267" w:rsidP="008E3267">
            <w:pPr>
              <w:pStyle w:val="ListParagraph"/>
              <w:numPr>
                <w:ilvl w:val="0"/>
                <w:numId w:val="2"/>
              </w:numPr>
            </w:pPr>
            <w:r>
              <w:t xml:space="preserve">Scan </w:t>
            </w:r>
            <w:r w:rsidR="00E34AD2">
              <w:t xml:space="preserve">the </w:t>
            </w:r>
            <w:r>
              <w:t>chart for any measurement greater than ± 2SD.  If no measurement is found, then accept the run and report patient results.</w:t>
            </w:r>
          </w:p>
          <w:p w:rsidR="008E3267" w:rsidRDefault="008E3267" w:rsidP="008E3267">
            <w:pPr>
              <w:pStyle w:val="ListParagraph"/>
              <w:numPr>
                <w:ilvl w:val="0"/>
                <w:numId w:val="2"/>
              </w:numPr>
            </w:pPr>
            <w:r>
              <w:t xml:space="preserve">If a measurement is found, inspect the control data using the specified QC rejection rule for the analyte.  </w:t>
            </w:r>
          </w:p>
          <w:p w:rsidR="008E3267" w:rsidRDefault="008E3267" w:rsidP="008E3267">
            <w:pPr>
              <w:pStyle w:val="ListParagraph"/>
              <w:numPr>
                <w:ilvl w:val="1"/>
                <w:numId w:val="2"/>
              </w:numPr>
              <w:ind w:left="1131"/>
            </w:pPr>
            <w:r>
              <w:t xml:space="preserve">Within current run inspection </w:t>
            </w:r>
          </w:p>
          <w:p w:rsidR="008E3267" w:rsidRDefault="008E3267" w:rsidP="008E3267">
            <w:pPr>
              <w:pStyle w:val="ListParagraph"/>
              <w:numPr>
                <w:ilvl w:val="2"/>
                <w:numId w:val="2"/>
              </w:numPr>
              <w:ind w:left="1311" w:hanging="270"/>
            </w:pPr>
            <w:r>
              <w:t xml:space="preserve">apply the 1:3s from each material </w:t>
            </w:r>
          </w:p>
          <w:p w:rsidR="008E3267" w:rsidRDefault="008E3267" w:rsidP="008E3267">
            <w:pPr>
              <w:pStyle w:val="ListParagraph"/>
              <w:numPr>
                <w:ilvl w:val="2"/>
                <w:numId w:val="2"/>
              </w:numPr>
              <w:ind w:left="1311" w:hanging="270"/>
            </w:pPr>
            <w:r>
              <w:t xml:space="preserve">apply the 1:2.5s from each material </w:t>
            </w:r>
          </w:p>
          <w:p w:rsidR="008E3267" w:rsidRDefault="008E3267" w:rsidP="008E3267">
            <w:pPr>
              <w:pStyle w:val="ListParagraph"/>
              <w:numPr>
                <w:ilvl w:val="2"/>
                <w:numId w:val="2"/>
              </w:numPr>
              <w:ind w:left="1311" w:hanging="270"/>
            </w:pPr>
            <w:r>
              <w:t>apply the 2:2s and R:4s rules across materials</w:t>
            </w:r>
          </w:p>
          <w:p w:rsidR="008E3267" w:rsidRDefault="008E3267" w:rsidP="008E3267">
            <w:pPr>
              <w:pStyle w:val="ListParagraph"/>
              <w:numPr>
                <w:ilvl w:val="1"/>
                <w:numId w:val="2"/>
              </w:numPr>
              <w:ind w:left="1131"/>
            </w:pPr>
            <w:r>
              <w:t xml:space="preserve">Across-run inspection </w:t>
            </w:r>
          </w:p>
          <w:p w:rsidR="008E3267" w:rsidRDefault="008E3267" w:rsidP="008E3267">
            <w:pPr>
              <w:pStyle w:val="ListParagraph"/>
              <w:numPr>
                <w:ilvl w:val="2"/>
                <w:numId w:val="2"/>
              </w:numPr>
              <w:ind w:left="1311" w:hanging="270"/>
            </w:pPr>
            <w:r>
              <w:t>apply the 2:2s rule within each material across the last two runs</w:t>
            </w:r>
          </w:p>
          <w:p w:rsidR="008E3267" w:rsidRDefault="008E3267" w:rsidP="008E3267">
            <w:pPr>
              <w:pStyle w:val="ListParagraph"/>
              <w:numPr>
                <w:ilvl w:val="2"/>
                <w:numId w:val="2"/>
              </w:numPr>
              <w:ind w:left="1311" w:hanging="270"/>
            </w:pPr>
            <w:r>
              <w:t>apply the 4:1s rule within each material across the last 4 runs</w:t>
            </w:r>
          </w:p>
          <w:p w:rsidR="008E3267" w:rsidRDefault="008E3267" w:rsidP="008E3267">
            <w:pPr>
              <w:pStyle w:val="ListParagraph"/>
              <w:numPr>
                <w:ilvl w:val="2"/>
                <w:numId w:val="2"/>
              </w:numPr>
              <w:ind w:left="1311" w:hanging="270"/>
            </w:pPr>
            <w:r>
              <w:t>apply the 4:1s from the last two runs and the two measurements on each material</w:t>
            </w:r>
          </w:p>
          <w:p w:rsidR="008E3267" w:rsidRDefault="008E3267" w:rsidP="00E34AD2">
            <w:pPr>
              <w:pStyle w:val="ListParagraph"/>
              <w:numPr>
                <w:ilvl w:val="0"/>
                <w:numId w:val="2"/>
              </w:numPr>
            </w:pPr>
            <w:r>
              <w:t xml:space="preserve">If none of the rules from Step 2 are violated when applying the specified rejection rule for the analyte, accept the run and report patient test results.  If </w:t>
            </w:r>
            <w:r w:rsidR="00E34AD2">
              <w:t xml:space="preserve">a </w:t>
            </w:r>
            <w:r>
              <w:t>rule</w:t>
            </w:r>
            <w:r w:rsidR="00E34AD2">
              <w:t xml:space="preserve"> for an analyte is violated</w:t>
            </w:r>
            <w:r>
              <w:t xml:space="preserve"> in Step 2, reject the run and do not report patient test results</w:t>
            </w:r>
            <w:r w:rsidR="00E34AD2">
              <w:t xml:space="preserve"> for that analyte</w:t>
            </w:r>
            <w:r>
              <w:t>.</w:t>
            </w:r>
          </w:p>
        </w:tc>
      </w:tr>
      <w:tr w:rsidR="008E3267" w:rsidTr="00422F4D">
        <w:tc>
          <w:tcPr>
            <w:tcW w:w="3189" w:type="dxa"/>
          </w:tcPr>
          <w:p w:rsidR="008E3267" w:rsidRDefault="008E3267" w:rsidP="008E3267">
            <w:pPr>
              <w:pStyle w:val="ListParagraph"/>
              <w:ind w:left="0"/>
            </w:pPr>
            <w:r>
              <w:t>Troubleshooting Actions</w:t>
            </w:r>
          </w:p>
        </w:tc>
        <w:tc>
          <w:tcPr>
            <w:tcW w:w="6258" w:type="dxa"/>
            <w:gridSpan w:val="2"/>
          </w:tcPr>
          <w:p w:rsidR="00237000" w:rsidRDefault="00237000" w:rsidP="008E3267">
            <w:pPr>
              <w:pStyle w:val="ListParagraph"/>
              <w:numPr>
                <w:ilvl w:val="0"/>
                <w:numId w:val="3"/>
              </w:numPr>
              <w:ind w:left="771" w:hanging="450"/>
            </w:pPr>
            <w:r>
              <w:t>Circle the analytical run number to indicate the run was rejected</w:t>
            </w:r>
          </w:p>
          <w:p w:rsidR="00237000" w:rsidRDefault="008E3267" w:rsidP="008E3267">
            <w:pPr>
              <w:pStyle w:val="ListParagraph"/>
              <w:numPr>
                <w:ilvl w:val="0"/>
                <w:numId w:val="3"/>
              </w:numPr>
              <w:ind w:left="771" w:hanging="450"/>
            </w:pPr>
            <w:r>
              <w:t xml:space="preserve">Complete a </w:t>
            </w:r>
            <w:r w:rsidR="00237000" w:rsidRPr="00237000">
              <w:rPr>
                <w:i/>
              </w:rPr>
              <w:t>Daily QC Investigation Report</w:t>
            </w:r>
            <w:r w:rsidR="00237000">
              <w:t xml:space="preserve"> to identify the type of error occurring and the possible causes for the error.</w:t>
            </w:r>
          </w:p>
          <w:p w:rsidR="008E3267" w:rsidRDefault="008E3267" w:rsidP="008E3267">
            <w:pPr>
              <w:pStyle w:val="ListParagraph"/>
              <w:numPr>
                <w:ilvl w:val="0"/>
                <w:numId w:val="3"/>
              </w:numPr>
              <w:ind w:left="771" w:hanging="450"/>
            </w:pPr>
            <w:r>
              <w:t xml:space="preserve">Refer to the troubleshooting section of the operator’s manual </w:t>
            </w:r>
            <w:r w:rsidR="00237000">
              <w:t>as needed</w:t>
            </w:r>
            <w:r w:rsidR="00E34AD2">
              <w:t>.</w:t>
            </w:r>
          </w:p>
          <w:p w:rsidR="008E3267" w:rsidRDefault="00237000" w:rsidP="00237000">
            <w:pPr>
              <w:pStyle w:val="ListParagraph"/>
              <w:numPr>
                <w:ilvl w:val="0"/>
                <w:numId w:val="3"/>
              </w:numPr>
              <w:ind w:left="771" w:hanging="450"/>
            </w:pPr>
            <w:r>
              <w:t>Take corrective action based on the investigational report</w:t>
            </w:r>
            <w:r w:rsidR="00E34AD2">
              <w:t>.</w:t>
            </w:r>
          </w:p>
          <w:p w:rsidR="00237000" w:rsidRDefault="00237000" w:rsidP="00237000">
            <w:pPr>
              <w:pStyle w:val="ListParagraph"/>
              <w:numPr>
                <w:ilvl w:val="0"/>
                <w:numId w:val="3"/>
              </w:numPr>
              <w:ind w:left="771" w:hanging="450"/>
            </w:pPr>
            <w:r>
              <w:t>File the investigational report in the instrument’s log under the corrective action section.</w:t>
            </w:r>
          </w:p>
        </w:tc>
      </w:tr>
    </w:tbl>
    <w:p w:rsidR="008E3267" w:rsidRDefault="008E3267" w:rsidP="00DD08FE"/>
    <w:sectPr w:rsidR="008E3267" w:rsidSect="00A4692C">
      <w:headerReference w:type="default" r:id="rId7"/>
      <w:pgSz w:w="11907" w:h="16839" w:code="9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334" w:rsidRDefault="00414334" w:rsidP="00692A7C">
      <w:pPr>
        <w:spacing w:after="0" w:line="240" w:lineRule="auto"/>
      </w:pPr>
      <w:r>
        <w:separator/>
      </w:r>
    </w:p>
  </w:endnote>
  <w:endnote w:type="continuationSeparator" w:id="0">
    <w:p w:rsidR="00414334" w:rsidRDefault="00414334" w:rsidP="0069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334" w:rsidRDefault="00414334" w:rsidP="00692A7C">
      <w:pPr>
        <w:spacing w:after="0" w:line="240" w:lineRule="auto"/>
      </w:pPr>
      <w:r>
        <w:separator/>
      </w:r>
    </w:p>
  </w:footnote>
  <w:footnote w:type="continuationSeparator" w:id="0">
    <w:p w:rsidR="00414334" w:rsidRDefault="00414334" w:rsidP="00692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7C" w:rsidRDefault="00692A7C" w:rsidP="00692A7C">
    <w:pPr>
      <w:pStyle w:val="Header"/>
      <w:jc w:val="right"/>
      <w:rPr>
        <w:rFonts w:ascii="Arial Rounded MT Bold" w:hAnsi="Arial Rounded MT Bold"/>
        <w:noProof/>
        <w:color w:val="009900"/>
      </w:rPr>
    </w:pPr>
  </w:p>
  <w:p w:rsidR="00692A7C" w:rsidRPr="007C155B" w:rsidRDefault="00692A7C" w:rsidP="00692A7C">
    <w:pPr>
      <w:pStyle w:val="Header"/>
      <w:shd w:val="clear" w:color="auto" w:fill="996633"/>
      <w:tabs>
        <w:tab w:val="right" w:pos="13680"/>
      </w:tabs>
      <w:ind w:left="-90" w:firstLine="90"/>
      <w:rPr>
        <w:rFonts w:ascii="Arial Rounded MT Bold" w:eastAsia="Times New Roman" w:hAnsi="Arial Rounded MT Bold" w:cs="Times New Roman"/>
        <w:color w:val="FFFFFF"/>
        <w:sz w:val="28"/>
        <w:szCs w:val="28"/>
        <w:vertAlign w:val="superscript"/>
      </w:rPr>
    </w:pPr>
    <w:r>
      <w:rPr>
        <w:rFonts w:ascii="Arial Rounded MT Bold" w:eastAsia="Times New Roman" w:hAnsi="Arial Rounded MT Bold" w:cs="Times New Roman"/>
        <w:color w:val="FFFFFF"/>
        <w:sz w:val="28"/>
        <w:szCs w:val="28"/>
      </w:rPr>
      <w:t>Job Aid</w:t>
    </w:r>
    <w:r w:rsidRPr="005F5DD1">
      <w:rPr>
        <w:rFonts w:ascii="Arial Rounded MT Bold" w:eastAsia="Times New Roman" w:hAnsi="Arial Rounded MT Bold" w:cs="Times New Roman"/>
        <w:color w:val="FFFFFF"/>
        <w:sz w:val="28"/>
        <w:szCs w:val="28"/>
      </w:rPr>
      <w:t xml:space="preserve">: </w:t>
    </w:r>
    <w:r>
      <w:rPr>
        <w:rFonts w:ascii="Arial Rounded MT Bold" w:eastAsia="Times New Roman" w:hAnsi="Arial Rounded MT Bold" w:cs="Times New Roman"/>
        <w:color w:val="FFFFFF"/>
        <w:sz w:val="28"/>
        <w:szCs w:val="28"/>
      </w:rPr>
      <w:t>Defining a QC Protocol</w:t>
    </w:r>
    <w:r w:rsidR="007C155B">
      <w:rPr>
        <w:rFonts w:ascii="Arial Rounded MT Bold" w:eastAsia="Times New Roman" w:hAnsi="Arial Rounded MT Bold" w:cs="Times New Roman"/>
        <w:color w:val="FFFFFF"/>
        <w:sz w:val="28"/>
        <w:szCs w:val="28"/>
      </w:rPr>
      <w:t xml:space="preserve"> </w:t>
    </w:r>
    <w:r w:rsidR="007C155B" w:rsidRPr="007C155B">
      <w:rPr>
        <w:rFonts w:ascii="Arial Rounded MT Bold" w:eastAsia="Times New Roman" w:hAnsi="Arial Rounded MT Bold" w:cs="Times New Roman"/>
        <w:color w:val="FFFFFF"/>
        <w:sz w:val="28"/>
        <w:szCs w:val="28"/>
        <w:vertAlign w:val="superscript"/>
      </w:rPr>
      <w:t>407</w:t>
    </w:r>
  </w:p>
  <w:p w:rsidR="00692A7C" w:rsidRDefault="00692A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44E4"/>
    <w:multiLevelType w:val="hybridMultilevel"/>
    <w:tmpl w:val="26A25A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D488D"/>
    <w:multiLevelType w:val="hybridMultilevel"/>
    <w:tmpl w:val="21866BA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EB6276"/>
    <w:multiLevelType w:val="hybridMultilevel"/>
    <w:tmpl w:val="21C27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7C"/>
    <w:rsid w:val="000E6683"/>
    <w:rsid w:val="000F46E9"/>
    <w:rsid w:val="00201FF4"/>
    <w:rsid w:val="00237000"/>
    <w:rsid w:val="00243AF3"/>
    <w:rsid w:val="00414334"/>
    <w:rsid w:val="004C40D0"/>
    <w:rsid w:val="004E1909"/>
    <w:rsid w:val="00692A7C"/>
    <w:rsid w:val="007C155B"/>
    <w:rsid w:val="008E3267"/>
    <w:rsid w:val="009E1D33"/>
    <w:rsid w:val="00A4692C"/>
    <w:rsid w:val="00BB6C2D"/>
    <w:rsid w:val="00C80E20"/>
    <w:rsid w:val="00CB2876"/>
    <w:rsid w:val="00DA25D3"/>
    <w:rsid w:val="00DD08FE"/>
    <w:rsid w:val="00E3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9BE40"/>
  <w15:docId w15:val="{6FA4E39F-985A-477D-B998-D874A06F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A7C"/>
  </w:style>
  <w:style w:type="paragraph" w:styleId="Footer">
    <w:name w:val="footer"/>
    <w:basedOn w:val="Normal"/>
    <w:link w:val="FooterChar"/>
    <w:uiPriority w:val="99"/>
    <w:unhideWhenUsed/>
    <w:rsid w:val="00692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A7C"/>
  </w:style>
  <w:style w:type="paragraph" w:styleId="ListParagraph">
    <w:name w:val="List Paragraph"/>
    <w:basedOn w:val="Normal"/>
    <w:uiPriority w:val="34"/>
    <w:qFormat/>
    <w:rsid w:val="00BB6C2D"/>
    <w:pPr>
      <w:ind w:left="720"/>
      <w:contextualSpacing/>
    </w:pPr>
  </w:style>
  <w:style w:type="table" w:styleId="TableGrid">
    <w:name w:val="Table Grid"/>
    <w:basedOn w:val="TableNormal"/>
    <w:uiPriority w:val="59"/>
    <w:rsid w:val="008E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Murphy</cp:lastModifiedBy>
  <cp:revision>10</cp:revision>
  <dcterms:created xsi:type="dcterms:W3CDTF">2013-03-21T08:57:00Z</dcterms:created>
  <dcterms:modified xsi:type="dcterms:W3CDTF">2016-12-30T21:18:00Z</dcterms:modified>
</cp:coreProperties>
</file>