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8388"/>
      </w:tblGrid>
      <w:tr w:rsidR="00704BDF" w:rsidRPr="00BD5B75" w:rsidTr="00705413">
        <w:tc>
          <w:tcPr>
            <w:tcW w:w="8388" w:type="dxa"/>
            <w:vAlign w:val="center"/>
          </w:tcPr>
          <w:tbl>
            <w:tblPr>
              <w:tblStyle w:val="TableGrid"/>
              <w:tblW w:w="7920" w:type="dxa"/>
              <w:tblBorders>
                <w:top w:val="single" w:sz="36" w:space="0" w:color="00B0F0"/>
                <w:left w:val="none" w:sz="0" w:space="0" w:color="auto"/>
                <w:bottom w:val="single" w:sz="36" w:space="0" w:color="00B0F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0"/>
            </w:tblGrid>
            <w:tr w:rsidR="00704BDF" w:rsidTr="00BC0167">
              <w:trPr>
                <w:trHeight w:val="1701"/>
              </w:trPr>
              <w:tc>
                <w:tcPr>
                  <w:tcW w:w="9360" w:type="dxa"/>
                  <w:vAlign w:val="center"/>
                </w:tcPr>
                <w:p w:rsidR="001C7219" w:rsidRPr="00493D86" w:rsidRDefault="001C7219" w:rsidP="00705413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Theme="majorHAnsi" w:hAnsiTheme="majorHAnsi" w:cs="Trebuchet MS"/>
                      <w:b/>
                      <w:color w:val="7F7F7F" w:themeColor="text1" w:themeTint="80"/>
                      <w:sz w:val="28"/>
                      <w:szCs w:val="44"/>
                    </w:rPr>
                  </w:pPr>
                  <w:r w:rsidRPr="00493D86">
                    <w:rPr>
                      <w:rFonts w:asciiTheme="majorHAnsi" w:hAnsiTheme="majorHAnsi" w:cs="Trebuchet MS"/>
                      <w:b/>
                      <w:color w:val="7F7F7F" w:themeColor="text1" w:themeTint="80"/>
                      <w:sz w:val="28"/>
                      <w:szCs w:val="44"/>
                    </w:rPr>
                    <w:t>Course Announcement</w:t>
                  </w:r>
                </w:p>
                <w:p w:rsidR="00C552CC" w:rsidRPr="00493D86" w:rsidRDefault="00F77DEE" w:rsidP="006E3A6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rebuchet MS"/>
                      <w:b/>
                      <w:sz w:val="36"/>
                      <w:szCs w:val="44"/>
                    </w:rPr>
                  </w:pPr>
                  <w:r w:rsidRPr="00493D86">
                    <w:rPr>
                      <w:rFonts w:asciiTheme="majorHAnsi" w:hAnsiTheme="majorHAnsi" w:cs="Trebuchet MS"/>
                      <w:b/>
                      <w:sz w:val="36"/>
                      <w:szCs w:val="44"/>
                    </w:rPr>
                    <w:t>Method Validation &amp; Quality Control</w:t>
                  </w:r>
                  <w:r w:rsidR="00493D86" w:rsidRPr="00493D86">
                    <w:rPr>
                      <w:rFonts w:asciiTheme="majorHAnsi" w:hAnsiTheme="majorHAnsi" w:cs="Trebuchet MS"/>
                      <w:b/>
                      <w:sz w:val="36"/>
                      <w:szCs w:val="44"/>
                    </w:rPr>
                    <w:t xml:space="preserve"> </w:t>
                  </w:r>
                </w:p>
                <w:p w:rsidR="00704BDF" w:rsidRPr="00C552CC" w:rsidRDefault="000D7CA6" w:rsidP="00245B3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 xml:space="preserve">Regional </w:t>
                  </w:r>
                  <w:r w:rsidR="00493D86" w:rsidRPr="0050053C"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 xml:space="preserve">Training of Trainers </w:t>
                  </w:r>
                  <w:r w:rsidR="00BC10A9" w:rsidRPr="0050053C"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>Workshop</w:t>
                  </w:r>
                  <w:r w:rsidR="00560DA8"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 xml:space="preserve"> (</w:t>
                  </w:r>
                  <w:r w:rsidR="00560DA8" w:rsidRPr="00432D1A">
                    <w:rPr>
                      <w:rFonts w:asciiTheme="majorHAnsi" w:hAnsiTheme="majorHAnsi" w:cs="Trebuchet MS"/>
                      <w:b/>
                      <w:i/>
                      <w:sz w:val="28"/>
                      <w:szCs w:val="44"/>
                    </w:rPr>
                    <w:t>non-Teachback</w:t>
                  </w:r>
                  <w:r w:rsidR="00560DA8">
                    <w:rPr>
                      <w:rFonts w:asciiTheme="majorHAnsi" w:hAnsiTheme="majorHAnsi" w:cs="Trebuchet MS"/>
                      <w:b/>
                      <w:sz w:val="28"/>
                      <w:szCs w:val="44"/>
                    </w:rPr>
                    <w:t>)</w:t>
                  </w:r>
                </w:p>
              </w:tc>
            </w:tr>
          </w:tbl>
          <w:p w:rsidR="00704BDF" w:rsidRPr="00BD5B75" w:rsidRDefault="00704BDF" w:rsidP="001A34BB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sz w:val="48"/>
                <w:szCs w:val="48"/>
              </w:rPr>
            </w:pPr>
          </w:p>
        </w:tc>
        <w:tc>
          <w:tcPr>
            <w:tcW w:w="8388" w:type="dxa"/>
          </w:tcPr>
          <w:p w:rsidR="00704BDF" w:rsidRPr="00BC0167" w:rsidRDefault="00704BDF" w:rsidP="00705413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32"/>
                <w:szCs w:val="48"/>
              </w:rPr>
            </w:pPr>
            <w:r>
              <w:rPr>
                <w:rFonts w:asciiTheme="majorHAnsi" w:hAnsiTheme="majorHAnsi" w:cs="Trebuchet MS"/>
                <w:b/>
                <w:noProof/>
                <w:sz w:val="48"/>
                <w:szCs w:val="48"/>
                <w:lang w:eastAsia="en-US"/>
              </w:rPr>
              <w:drawing>
                <wp:inline distT="0" distB="0" distL="0" distR="0" wp14:anchorId="4CF3B49F" wp14:editId="3C651A71">
                  <wp:extent cx="765389" cy="1072853"/>
                  <wp:effectExtent l="0" t="0" r="0" b="0"/>
                  <wp:docPr id="1" name="Picture 1" descr="\\cdc.gov\private\M111\dbx4\Lab Support Team\Lab Management Training\SLMTA\Clearance\SLMTA 2.0 Logo\NEW_SLMTA_5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dc.gov\private\M111\dbx4\Lab Support Team\Lab Management Training\SLMTA\Clearance\SLMTA 2.0 Logo\NEW_SLMTA_5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24" cy="109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165" w:rsidRDefault="00C20165" w:rsidP="00C20165">
      <w:pPr>
        <w:autoSpaceDE w:val="0"/>
        <w:autoSpaceDN w:val="0"/>
        <w:adjustRightInd w:val="0"/>
        <w:rPr>
          <w:rFonts w:asciiTheme="majorHAnsi" w:hAnsiTheme="majorHAnsi" w:cs="Trebuchet MS"/>
          <w:sz w:val="24"/>
          <w:szCs w:val="24"/>
        </w:rPr>
      </w:pPr>
    </w:p>
    <w:p w:rsidR="00BD5B75" w:rsidRDefault="00BD5B75" w:rsidP="00C20165">
      <w:pPr>
        <w:autoSpaceDE w:val="0"/>
        <w:autoSpaceDN w:val="0"/>
        <w:adjustRightInd w:val="0"/>
        <w:rPr>
          <w:rFonts w:asciiTheme="majorHAnsi" w:hAnsiTheme="majorHAnsi" w:cs="Arial"/>
        </w:rPr>
        <w:sectPr w:rsidR="00BD5B75" w:rsidSect="001A34BB">
          <w:pgSz w:w="12240" w:h="15840" w:code="1"/>
          <w:pgMar w:top="864" w:right="1440" w:bottom="864" w:left="1440" w:header="720" w:footer="720" w:gutter="0"/>
          <w:cols w:space="720"/>
          <w:docGrid w:linePitch="360"/>
        </w:sectPr>
      </w:pPr>
    </w:p>
    <w:p w:rsidR="00F77DEE" w:rsidRPr="00C70414" w:rsidRDefault="00F77DEE" w:rsidP="00F77DEE">
      <w:pPr>
        <w:rPr>
          <w:rFonts w:asciiTheme="majorHAnsi" w:hAnsiTheme="majorHAnsi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 xml:space="preserve">Quality Control (QC) is much more than just plotting the Levy-Jennings charts. The aggregated average pre-test score of previous course participants is </w:t>
      </w:r>
      <w:r w:rsidRPr="00C70414">
        <w:rPr>
          <w:rFonts w:asciiTheme="majorHAnsi" w:hAnsiTheme="majorHAnsi"/>
          <w:b/>
          <w:i/>
          <w:sz w:val="20"/>
          <w:szCs w:val="18"/>
        </w:rPr>
        <w:t>12%</w:t>
      </w:r>
      <w:r w:rsidRPr="00C70414">
        <w:rPr>
          <w:rFonts w:asciiTheme="majorHAnsi" w:hAnsiTheme="majorHAnsi"/>
          <w:sz w:val="20"/>
          <w:szCs w:val="18"/>
        </w:rPr>
        <w:t xml:space="preserve">, indicating </w:t>
      </w:r>
      <w:r w:rsidR="00F24BC2">
        <w:rPr>
          <w:rFonts w:asciiTheme="majorHAnsi" w:hAnsiTheme="majorHAnsi"/>
          <w:sz w:val="20"/>
          <w:szCs w:val="18"/>
        </w:rPr>
        <w:t>significant</w:t>
      </w:r>
      <w:r w:rsidR="00F24BC2" w:rsidRPr="00C70414">
        <w:rPr>
          <w:rFonts w:asciiTheme="majorHAnsi" w:hAnsiTheme="majorHAnsi"/>
          <w:sz w:val="20"/>
          <w:szCs w:val="18"/>
        </w:rPr>
        <w:t xml:space="preserve"> </w:t>
      </w:r>
      <w:r w:rsidRPr="00C70414">
        <w:rPr>
          <w:rFonts w:asciiTheme="majorHAnsi" w:hAnsiTheme="majorHAnsi"/>
          <w:sz w:val="20"/>
          <w:szCs w:val="18"/>
        </w:rPr>
        <w:t xml:space="preserve">knowledge deficiency.  This deficiency results in not only poor QC practice, but also laboratory managers’ inability to justify resources necessary to conduct an effective QC program. There is a need to expand this training to help laboratories achieve accreditation. </w:t>
      </w:r>
    </w:p>
    <w:p w:rsidR="00F77DEE" w:rsidRPr="00C70414" w:rsidRDefault="00F24BC2" w:rsidP="00F77DEE">
      <w:pPr>
        <w:spacing w:before="120" w:after="120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Although </w:t>
      </w:r>
      <w:r w:rsidR="00F77DEE" w:rsidRPr="00C70414">
        <w:rPr>
          <w:rFonts w:asciiTheme="majorHAnsi" w:hAnsiTheme="majorHAnsi"/>
          <w:sz w:val="20"/>
          <w:szCs w:val="18"/>
        </w:rPr>
        <w:t>this course focus</w:t>
      </w:r>
      <w:r>
        <w:rPr>
          <w:rFonts w:asciiTheme="majorHAnsi" w:hAnsiTheme="majorHAnsi"/>
          <w:sz w:val="20"/>
          <w:szCs w:val="18"/>
        </w:rPr>
        <w:t>es</w:t>
      </w:r>
      <w:r w:rsidR="00F77DEE" w:rsidRPr="00C70414">
        <w:rPr>
          <w:rFonts w:asciiTheme="majorHAnsi" w:hAnsiTheme="majorHAnsi"/>
          <w:sz w:val="20"/>
          <w:szCs w:val="18"/>
        </w:rPr>
        <w:t xml:space="preserve"> on </w:t>
      </w:r>
      <w:r w:rsidR="00F77DEE" w:rsidRPr="00C70414">
        <w:rPr>
          <w:rFonts w:asciiTheme="majorHAnsi" w:hAnsiTheme="majorHAnsi"/>
          <w:b/>
          <w:i/>
          <w:sz w:val="20"/>
          <w:szCs w:val="18"/>
        </w:rPr>
        <w:t>Training of Trainers</w:t>
      </w:r>
      <w:r>
        <w:rPr>
          <w:rFonts w:asciiTheme="majorHAnsi" w:hAnsiTheme="majorHAnsi"/>
          <w:b/>
          <w:i/>
          <w:sz w:val="20"/>
          <w:szCs w:val="18"/>
        </w:rPr>
        <w:t xml:space="preserve">, </w:t>
      </w:r>
      <w:r w:rsidRPr="00F24BC2">
        <w:rPr>
          <w:rFonts w:asciiTheme="majorHAnsi" w:hAnsiTheme="majorHAnsi"/>
          <w:sz w:val="20"/>
          <w:szCs w:val="18"/>
        </w:rPr>
        <w:t xml:space="preserve">but </w:t>
      </w:r>
      <w:r>
        <w:rPr>
          <w:rFonts w:asciiTheme="majorHAnsi" w:hAnsiTheme="majorHAnsi"/>
          <w:sz w:val="20"/>
          <w:szCs w:val="18"/>
        </w:rPr>
        <w:t>no Teachback will be used</w:t>
      </w:r>
      <w:r w:rsidR="00F77DEE" w:rsidRPr="00F24BC2">
        <w:rPr>
          <w:rFonts w:asciiTheme="majorHAnsi" w:hAnsiTheme="majorHAnsi"/>
          <w:sz w:val="20"/>
          <w:szCs w:val="18"/>
        </w:rPr>
        <w:t>.</w:t>
      </w:r>
      <w:r w:rsidR="00F77DEE" w:rsidRPr="00C70414">
        <w:rPr>
          <w:rFonts w:asciiTheme="majorHAnsi" w:hAnsiTheme="majorHAnsi"/>
          <w:sz w:val="20"/>
          <w:szCs w:val="18"/>
        </w:rPr>
        <w:t xml:space="preserve"> In addition to learning the knowledge in a highly interactive workshop, participants will be equipped with a new training aide - </w:t>
      </w:r>
      <w:r w:rsidR="00F77DEE" w:rsidRPr="00C70414">
        <w:rPr>
          <w:rFonts w:asciiTheme="majorHAnsi" w:hAnsiTheme="majorHAnsi"/>
          <w:b/>
          <w:i/>
          <w:color w:val="262626" w:themeColor="text1" w:themeTint="D9"/>
          <w:sz w:val="20"/>
          <w:szCs w:val="18"/>
        </w:rPr>
        <w:t xml:space="preserve">48 on-line videos </w:t>
      </w:r>
      <w:r w:rsidR="00F77DEE" w:rsidRPr="00C70414">
        <w:rPr>
          <w:rFonts w:asciiTheme="majorHAnsi" w:hAnsiTheme="majorHAnsi"/>
          <w:color w:val="262626" w:themeColor="text1" w:themeTint="D9"/>
          <w:sz w:val="20"/>
          <w:szCs w:val="18"/>
        </w:rPr>
        <w:t xml:space="preserve">at </w:t>
      </w:r>
      <w:hyperlink r:id="rId9" w:history="1">
        <w:r w:rsidR="00F77DEE" w:rsidRPr="00C70414">
          <w:rPr>
            <w:rStyle w:val="Hyperlink"/>
            <w:rFonts w:asciiTheme="majorHAnsi" w:hAnsiTheme="majorHAnsi"/>
            <w:sz w:val="20"/>
            <w:szCs w:val="18"/>
          </w:rPr>
          <w:t>https://pep.siemens-info.com/en-us/pepfar-qc-workshop</w:t>
        </w:r>
      </w:hyperlink>
      <w:r w:rsidR="00F77DEE" w:rsidRPr="00C70414">
        <w:rPr>
          <w:rStyle w:val="Hyperlink"/>
          <w:rFonts w:asciiTheme="majorHAnsi" w:hAnsiTheme="majorHAnsi"/>
          <w:sz w:val="20"/>
          <w:szCs w:val="18"/>
          <w:u w:val="none"/>
        </w:rPr>
        <w:t xml:space="preserve"> </w:t>
      </w:r>
      <w:r w:rsidR="00F77DEE" w:rsidRPr="00C70414">
        <w:rPr>
          <w:rStyle w:val="Hyperlink"/>
          <w:rFonts w:asciiTheme="majorHAnsi" w:hAnsiTheme="majorHAnsi"/>
          <w:color w:val="auto"/>
          <w:sz w:val="20"/>
          <w:szCs w:val="18"/>
          <w:u w:val="none"/>
        </w:rPr>
        <w:t>-</w:t>
      </w:r>
      <w:r w:rsidR="00F77DEE" w:rsidRPr="00C70414">
        <w:rPr>
          <w:rStyle w:val="Hyperlink"/>
          <w:rFonts w:asciiTheme="majorHAnsi" w:hAnsiTheme="majorHAnsi"/>
          <w:sz w:val="20"/>
          <w:szCs w:val="18"/>
          <w:u w:val="none"/>
        </w:rPr>
        <w:t xml:space="preserve"> </w:t>
      </w:r>
      <w:r w:rsidR="00F77DEE" w:rsidRPr="00C70414">
        <w:rPr>
          <w:rFonts w:asciiTheme="majorHAnsi" w:hAnsiTheme="majorHAnsi"/>
          <w:sz w:val="20"/>
          <w:szCs w:val="18"/>
        </w:rPr>
        <w:t xml:space="preserve">to help them step down this training in country. </w:t>
      </w:r>
    </w:p>
    <w:p w:rsidR="00BC0167" w:rsidRPr="00C70414" w:rsidRDefault="00BC0167" w:rsidP="00BC0167">
      <w:pPr>
        <w:spacing w:before="120" w:after="120"/>
        <w:rPr>
          <w:rFonts w:asciiTheme="majorHAnsi" w:hAnsiTheme="majorHAnsi"/>
          <w:b/>
          <w:sz w:val="20"/>
          <w:szCs w:val="18"/>
        </w:rPr>
      </w:pPr>
      <w:r w:rsidRPr="00C70414">
        <w:rPr>
          <w:rFonts w:asciiTheme="majorHAnsi" w:hAnsiTheme="majorHAnsi"/>
          <w:b/>
          <w:sz w:val="20"/>
          <w:szCs w:val="18"/>
        </w:rPr>
        <w:t xml:space="preserve">Target Audience: </w:t>
      </w:r>
    </w:p>
    <w:p w:rsidR="00BC0167" w:rsidRPr="00C70414" w:rsidRDefault="00BC0167" w:rsidP="00BC0167">
      <w:pPr>
        <w:pStyle w:val="ListParagraph"/>
        <w:numPr>
          <w:ilvl w:val="0"/>
          <w:numId w:val="4"/>
        </w:numPr>
        <w:spacing w:after="160" w:line="259" w:lineRule="auto"/>
        <w:ind w:left="345" w:hanging="187"/>
        <w:rPr>
          <w:rFonts w:asciiTheme="majorHAnsi" w:hAnsiTheme="majorHAnsi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>Lab directors, project officers, and those who make purchase decisions on methods and instruments</w:t>
      </w:r>
    </w:p>
    <w:p w:rsidR="00BC0167" w:rsidRPr="00C70414" w:rsidRDefault="00BC0167" w:rsidP="00BC0167">
      <w:pPr>
        <w:pStyle w:val="ListParagraph"/>
        <w:numPr>
          <w:ilvl w:val="0"/>
          <w:numId w:val="4"/>
        </w:numPr>
        <w:spacing w:after="160" w:line="259" w:lineRule="auto"/>
        <w:ind w:left="345" w:hanging="187"/>
        <w:rPr>
          <w:rFonts w:asciiTheme="majorHAnsi" w:hAnsiTheme="majorHAnsi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>Auditors and assessors</w:t>
      </w:r>
    </w:p>
    <w:p w:rsidR="00BC0167" w:rsidRPr="00C70414" w:rsidRDefault="00BC0167" w:rsidP="00BC0167">
      <w:pPr>
        <w:pStyle w:val="ListParagraph"/>
        <w:numPr>
          <w:ilvl w:val="0"/>
          <w:numId w:val="4"/>
        </w:numPr>
        <w:spacing w:after="160" w:line="259" w:lineRule="auto"/>
        <w:ind w:left="345" w:hanging="187"/>
        <w:rPr>
          <w:rFonts w:asciiTheme="majorHAnsi" w:hAnsiTheme="majorHAnsi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>QA officers, lab supervisors and mentors</w:t>
      </w:r>
    </w:p>
    <w:p w:rsidR="00BC0167" w:rsidRPr="00C70414" w:rsidRDefault="00BC0167" w:rsidP="00BC0167">
      <w:pPr>
        <w:pStyle w:val="ListParagraph"/>
        <w:numPr>
          <w:ilvl w:val="0"/>
          <w:numId w:val="4"/>
        </w:numPr>
        <w:spacing w:after="160" w:line="259" w:lineRule="auto"/>
        <w:ind w:left="345" w:hanging="187"/>
        <w:rPr>
          <w:rFonts w:asciiTheme="majorHAnsi" w:hAnsiTheme="majorHAnsi" w:cs="Arial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>Those in charge of pre-service curriculum for laboratorians</w:t>
      </w:r>
    </w:p>
    <w:p w:rsidR="00BC0167" w:rsidRPr="00F24BC2" w:rsidRDefault="00BC0167" w:rsidP="00BC0167">
      <w:pPr>
        <w:spacing w:after="160" w:line="259" w:lineRule="auto"/>
        <w:ind w:left="158"/>
        <w:rPr>
          <w:rFonts w:asciiTheme="majorHAnsi" w:hAnsiTheme="majorHAnsi" w:cs="Arial"/>
          <w:b/>
          <w:i/>
          <w:color w:val="FF0000"/>
          <w:sz w:val="20"/>
          <w:szCs w:val="18"/>
        </w:rPr>
      </w:pPr>
      <w:r w:rsidRPr="00F24BC2">
        <w:rPr>
          <w:rFonts w:asciiTheme="majorHAnsi" w:hAnsiTheme="majorHAnsi" w:cs="Arial"/>
          <w:b/>
          <w:i/>
          <w:color w:val="FF0000"/>
          <w:sz w:val="20"/>
          <w:szCs w:val="20"/>
        </w:rPr>
        <w:t>Ideal candidates are those who are experienced SLMTA trainers or master trainers with Quality Control knowledge.</w:t>
      </w:r>
    </w:p>
    <w:p w:rsidR="00F77DEE" w:rsidRPr="00C70414" w:rsidRDefault="00F77DEE" w:rsidP="00F77DEE">
      <w:pPr>
        <w:spacing w:before="120" w:after="120"/>
        <w:rPr>
          <w:rFonts w:asciiTheme="majorHAnsi" w:hAnsiTheme="majorHAnsi"/>
          <w:b/>
          <w:sz w:val="20"/>
          <w:szCs w:val="18"/>
        </w:rPr>
      </w:pPr>
      <w:r w:rsidRPr="00C70414">
        <w:rPr>
          <w:rFonts w:asciiTheme="majorHAnsi" w:hAnsiTheme="majorHAnsi"/>
          <w:b/>
          <w:sz w:val="20"/>
          <w:szCs w:val="18"/>
        </w:rPr>
        <w:t>Participants will learn to:</w:t>
      </w:r>
    </w:p>
    <w:p w:rsidR="00F77DEE" w:rsidRPr="00C70414" w:rsidRDefault="00F77DEE" w:rsidP="00F77DEE">
      <w:pPr>
        <w:pStyle w:val="ListParagraph"/>
        <w:numPr>
          <w:ilvl w:val="0"/>
          <w:numId w:val="3"/>
        </w:numPr>
        <w:spacing w:after="160" w:line="259" w:lineRule="auto"/>
        <w:ind w:left="345" w:hanging="187"/>
        <w:rPr>
          <w:rFonts w:asciiTheme="majorHAnsi" w:hAnsiTheme="majorHAnsi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>Select new methods and instruments with performance specifications that relate to “the intended use” of the procedure (ISO15189:5.5)</w:t>
      </w:r>
    </w:p>
    <w:p w:rsidR="00F77DEE" w:rsidRPr="00C70414" w:rsidRDefault="00F77DEE" w:rsidP="00F77DEE">
      <w:pPr>
        <w:pStyle w:val="ListParagraph"/>
        <w:numPr>
          <w:ilvl w:val="0"/>
          <w:numId w:val="3"/>
        </w:numPr>
        <w:spacing w:after="160" w:line="259" w:lineRule="auto"/>
        <w:ind w:left="338" w:hanging="180"/>
        <w:rPr>
          <w:rFonts w:asciiTheme="majorHAnsi" w:hAnsiTheme="majorHAnsi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>Introduce new methods and instruments into laboratories by properly evaluating the procedures for “the intended use” (ISO15189: 5.5.2)</w:t>
      </w:r>
    </w:p>
    <w:p w:rsidR="00F77DEE" w:rsidRPr="00C70414" w:rsidRDefault="00F77DEE" w:rsidP="00F77DEE">
      <w:pPr>
        <w:pStyle w:val="ListParagraph"/>
        <w:numPr>
          <w:ilvl w:val="0"/>
          <w:numId w:val="3"/>
        </w:numPr>
        <w:spacing w:after="160" w:line="259" w:lineRule="auto"/>
        <w:ind w:left="338" w:hanging="180"/>
        <w:rPr>
          <w:rFonts w:asciiTheme="majorHAnsi" w:hAnsiTheme="majorHAnsi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>Design a robust internal QC program for all your tests (ISO15189:5.6.2.1)</w:t>
      </w:r>
    </w:p>
    <w:p w:rsidR="00F77DEE" w:rsidRPr="00C70414" w:rsidRDefault="00F77DEE" w:rsidP="00F77DEE">
      <w:pPr>
        <w:pStyle w:val="ListParagraph"/>
        <w:numPr>
          <w:ilvl w:val="0"/>
          <w:numId w:val="3"/>
        </w:numPr>
        <w:spacing w:after="160" w:line="259" w:lineRule="auto"/>
        <w:ind w:left="345" w:hanging="187"/>
        <w:rPr>
          <w:rFonts w:asciiTheme="majorHAnsi" w:hAnsiTheme="majorHAnsi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>Assess on-going laboratory’s accuracy through External Quality Assessment Schemes(EQAS) (ISO15189: 5.6.3)</w:t>
      </w:r>
    </w:p>
    <w:p w:rsidR="00F77DEE" w:rsidRPr="00C70414" w:rsidRDefault="00F77DEE" w:rsidP="00F77DEE">
      <w:pPr>
        <w:pStyle w:val="ListParagraph"/>
        <w:numPr>
          <w:ilvl w:val="0"/>
          <w:numId w:val="3"/>
        </w:numPr>
        <w:spacing w:after="160" w:line="259" w:lineRule="auto"/>
        <w:ind w:left="345" w:hanging="187"/>
        <w:rPr>
          <w:rFonts w:asciiTheme="majorHAnsi" w:hAnsiTheme="majorHAnsi"/>
          <w:sz w:val="20"/>
          <w:szCs w:val="18"/>
        </w:rPr>
      </w:pPr>
      <w:r w:rsidRPr="00C70414">
        <w:rPr>
          <w:rFonts w:asciiTheme="majorHAnsi" w:hAnsiTheme="majorHAnsi"/>
          <w:sz w:val="20"/>
          <w:szCs w:val="18"/>
        </w:rPr>
        <w:t>Step down this training in country aided by a video library accessible on Siemens PEP Connect</w:t>
      </w:r>
    </w:p>
    <w:p w:rsidR="00C20165" w:rsidRPr="00C70414" w:rsidRDefault="00653008" w:rsidP="00C552CC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18"/>
        </w:rPr>
      </w:pPr>
      <w:r w:rsidRPr="00C70414">
        <w:rPr>
          <w:rFonts w:asciiTheme="majorHAnsi" w:hAnsiTheme="majorHAnsi" w:cs="Arial"/>
          <w:sz w:val="20"/>
          <w:szCs w:val="18"/>
        </w:rPr>
        <w:t xml:space="preserve">Countries may </w:t>
      </w:r>
      <w:r w:rsidR="00C20165" w:rsidRPr="00C70414">
        <w:rPr>
          <w:rFonts w:asciiTheme="majorHAnsi" w:hAnsiTheme="majorHAnsi" w:cs="Arial"/>
          <w:sz w:val="20"/>
          <w:szCs w:val="18"/>
        </w:rPr>
        <w:t xml:space="preserve">submit </w:t>
      </w:r>
      <w:r w:rsidR="004F6FA8" w:rsidRPr="00C70414">
        <w:rPr>
          <w:rFonts w:asciiTheme="majorHAnsi" w:hAnsiTheme="majorHAnsi" w:cs="Arial"/>
          <w:sz w:val="20"/>
          <w:szCs w:val="18"/>
        </w:rPr>
        <w:t>more than one candidate</w:t>
      </w:r>
      <w:r w:rsidR="00C20165" w:rsidRPr="00C70414">
        <w:rPr>
          <w:rFonts w:asciiTheme="majorHAnsi" w:hAnsiTheme="majorHAnsi" w:cs="Arial"/>
          <w:sz w:val="20"/>
          <w:szCs w:val="18"/>
        </w:rPr>
        <w:t xml:space="preserve">, </w:t>
      </w:r>
      <w:r w:rsidR="004F6FA8" w:rsidRPr="00C70414">
        <w:rPr>
          <w:rFonts w:asciiTheme="majorHAnsi" w:hAnsiTheme="majorHAnsi" w:cs="Arial"/>
          <w:sz w:val="20"/>
          <w:szCs w:val="18"/>
        </w:rPr>
        <w:t xml:space="preserve">but </w:t>
      </w:r>
      <w:r w:rsidRPr="00C70414">
        <w:rPr>
          <w:rFonts w:asciiTheme="majorHAnsi" w:hAnsiTheme="majorHAnsi" w:cs="Arial"/>
          <w:sz w:val="20"/>
          <w:szCs w:val="18"/>
        </w:rPr>
        <w:t xml:space="preserve">the applications must be </w:t>
      </w:r>
      <w:r w:rsidR="004F6FA8" w:rsidRPr="00C70414">
        <w:rPr>
          <w:rFonts w:asciiTheme="majorHAnsi" w:hAnsiTheme="majorHAnsi" w:cs="Arial"/>
          <w:sz w:val="20"/>
          <w:szCs w:val="18"/>
        </w:rPr>
        <w:t xml:space="preserve">rank ordered </w:t>
      </w:r>
      <w:r w:rsidR="00C20165" w:rsidRPr="00C70414">
        <w:rPr>
          <w:rFonts w:asciiTheme="majorHAnsi" w:hAnsiTheme="majorHAnsi" w:cs="Arial"/>
          <w:sz w:val="20"/>
          <w:szCs w:val="18"/>
        </w:rPr>
        <w:t>s</w:t>
      </w:r>
      <w:r w:rsidR="00C34A6F" w:rsidRPr="00C70414">
        <w:rPr>
          <w:rFonts w:asciiTheme="majorHAnsi" w:hAnsiTheme="majorHAnsi" w:cs="Arial"/>
          <w:sz w:val="20"/>
          <w:szCs w:val="18"/>
        </w:rPr>
        <w:t xml:space="preserve">o we know whom to admit first. For PEPFAR supported countries where a CDC lab advisor is present, </w:t>
      </w:r>
      <w:r w:rsidR="00C34A6F" w:rsidRPr="00C70414">
        <w:rPr>
          <w:rFonts w:asciiTheme="majorHAnsi" w:hAnsiTheme="majorHAnsi" w:cs="Arial"/>
          <w:color w:val="FF0000"/>
          <w:sz w:val="20"/>
          <w:szCs w:val="18"/>
          <w:u w:val="single"/>
        </w:rPr>
        <w:t>candidates must be submitted by CDC Lab Advisors, in consultation with MOH.</w:t>
      </w:r>
      <w:r w:rsidR="00C34A6F" w:rsidRPr="00C70414">
        <w:rPr>
          <w:rFonts w:asciiTheme="majorHAnsi" w:hAnsiTheme="majorHAnsi" w:cs="Arial"/>
          <w:sz w:val="20"/>
          <w:szCs w:val="18"/>
        </w:rPr>
        <w:t xml:space="preserve"> </w:t>
      </w:r>
      <w:r w:rsidR="00C20165" w:rsidRPr="00C70414">
        <w:rPr>
          <w:rFonts w:asciiTheme="majorHAnsi" w:hAnsiTheme="majorHAnsi" w:cs="Arial"/>
          <w:sz w:val="20"/>
          <w:szCs w:val="18"/>
        </w:rPr>
        <w:t>Please note that no applica</w:t>
      </w:r>
      <w:r w:rsidRPr="00C70414">
        <w:rPr>
          <w:rFonts w:asciiTheme="majorHAnsi" w:hAnsiTheme="majorHAnsi" w:cs="Arial"/>
          <w:sz w:val="20"/>
          <w:szCs w:val="18"/>
        </w:rPr>
        <w:t>tion</w:t>
      </w:r>
      <w:r w:rsidR="00C20165" w:rsidRPr="00C70414">
        <w:rPr>
          <w:rFonts w:asciiTheme="majorHAnsi" w:hAnsiTheme="majorHAnsi" w:cs="Arial"/>
          <w:sz w:val="20"/>
          <w:szCs w:val="18"/>
        </w:rPr>
        <w:t xml:space="preserve"> will be accepted without a proof of financial support. This is to avoid repeating the situation where an accepted applicant cancel</w:t>
      </w:r>
      <w:r w:rsidR="00BD5B75" w:rsidRPr="00C70414">
        <w:rPr>
          <w:rFonts w:asciiTheme="majorHAnsi" w:hAnsiTheme="majorHAnsi" w:cs="Arial"/>
          <w:sz w:val="20"/>
          <w:szCs w:val="18"/>
        </w:rPr>
        <w:t>s</w:t>
      </w:r>
      <w:r w:rsidR="00C20165" w:rsidRPr="00C70414">
        <w:rPr>
          <w:rFonts w:asciiTheme="majorHAnsi" w:hAnsiTheme="majorHAnsi" w:cs="Arial"/>
          <w:sz w:val="20"/>
          <w:szCs w:val="18"/>
        </w:rPr>
        <w:t xml:space="preserve"> out </w:t>
      </w:r>
      <w:r w:rsidR="00BD5B75" w:rsidRPr="00C70414">
        <w:rPr>
          <w:rFonts w:asciiTheme="majorHAnsi" w:hAnsiTheme="majorHAnsi" w:cs="Arial"/>
          <w:sz w:val="20"/>
          <w:szCs w:val="18"/>
        </w:rPr>
        <w:t xml:space="preserve">at the last minute </w:t>
      </w:r>
      <w:r w:rsidR="00C20165" w:rsidRPr="00C70414">
        <w:rPr>
          <w:rFonts w:asciiTheme="majorHAnsi" w:hAnsiTheme="majorHAnsi" w:cs="Arial"/>
          <w:sz w:val="20"/>
          <w:szCs w:val="18"/>
        </w:rPr>
        <w:t>due to lack of financial support.</w:t>
      </w:r>
    </w:p>
    <w:p w:rsidR="00C34A6F" w:rsidRPr="00C70414" w:rsidRDefault="00C34A6F" w:rsidP="00C20165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18"/>
        </w:rPr>
      </w:pPr>
      <w:r w:rsidRPr="00C70414">
        <w:rPr>
          <w:rFonts w:asciiTheme="majorHAnsi" w:hAnsiTheme="majorHAnsi" w:cs="Arial"/>
          <w:sz w:val="20"/>
          <w:szCs w:val="18"/>
        </w:rPr>
        <w:t xml:space="preserve">Please send the completed application form, as a </w:t>
      </w:r>
      <w:r w:rsidRPr="00C70414">
        <w:rPr>
          <w:rFonts w:asciiTheme="majorHAnsi" w:hAnsiTheme="majorHAnsi" w:cs="Arial"/>
          <w:sz w:val="20"/>
          <w:szCs w:val="18"/>
          <w:u w:val="single"/>
        </w:rPr>
        <w:t>Word</w:t>
      </w:r>
      <w:r w:rsidRPr="00C70414">
        <w:rPr>
          <w:rFonts w:asciiTheme="majorHAnsi" w:hAnsiTheme="majorHAnsi" w:cs="Arial"/>
          <w:sz w:val="20"/>
          <w:szCs w:val="18"/>
        </w:rPr>
        <w:t xml:space="preserve"> document, not PDF, and a separate financial proof letter to </w:t>
      </w:r>
      <w:r w:rsidRPr="00C70414">
        <w:rPr>
          <w:rFonts w:asciiTheme="majorHAnsi" w:hAnsiTheme="majorHAnsi" w:cs="Arial"/>
          <w:b/>
          <w:i/>
          <w:sz w:val="20"/>
          <w:szCs w:val="18"/>
        </w:rPr>
        <w:t>Katy Yao</w:t>
      </w:r>
      <w:r w:rsidRPr="00C70414">
        <w:rPr>
          <w:rFonts w:asciiTheme="majorHAnsi" w:hAnsiTheme="majorHAnsi" w:cs="Arial"/>
          <w:sz w:val="20"/>
          <w:szCs w:val="18"/>
        </w:rPr>
        <w:t xml:space="preserve"> (</w:t>
      </w:r>
      <w:hyperlink r:id="rId10" w:history="1">
        <w:r w:rsidRPr="00C70414">
          <w:rPr>
            <w:rStyle w:val="Hyperlink"/>
            <w:rFonts w:asciiTheme="majorHAnsi" w:hAnsiTheme="majorHAnsi" w:cs="Arial"/>
            <w:sz w:val="20"/>
            <w:szCs w:val="18"/>
          </w:rPr>
          <w:t>kyao@cdc.gov</w:t>
        </w:r>
      </w:hyperlink>
      <w:r w:rsidRPr="00C70414">
        <w:rPr>
          <w:rFonts w:asciiTheme="majorHAnsi" w:hAnsiTheme="majorHAnsi" w:cs="Arial"/>
          <w:sz w:val="20"/>
          <w:szCs w:val="18"/>
        </w:rPr>
        <w:t>).</w:t>
      </w:r>
    </w:p>
    <w:p w:rsidR="00F77DEE" w:rsidRDefault="00F77DEE" w:rsidP="00C20165">
      <w:pPr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</w:pPr>
    </w:p>
    <w:p w:rsidR="00F77DEE" w:rsidRPr="00F77DEE" w:rsidRDefault="00F77DEE" w:rsidP="00C20165">
      <w:pPr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</w:rPr>
        <w:sectPr w:rsidR="00F77DEE" w:rsidRPr="00F77DEE" w:rsidSect="00C34A6F">
          <w:type w:val="continuous"/>
          <w:pgSz w:w="12240" w:h="15840" w:code="1"/>
          <w:pgMar w:top="1440" w:right="1440" w:bottom="1440" w:left="1440" w:header="720" w:footer="720" w:gutter="0"/>
          <w:cols w:num="2" w:space="432"/>
          <w:docGrid w:linePitch="360"/>
        </w:sectPr>
      </w:pPr>
    </w:p>
    <w:p w:rsidR="001A34BB" w:rsidRPr="006E3A6E" w:rsidRDefault="001A34BB" w:rsidP="006E3A6E">
      <w:pPr>
        <w:pBdr>
          <w:top w:val="thinThickMediumGap" w:sz="2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</w:rPr>
      </w:pPr>
    </w:p>
    <w:p w:rsidR="00C20165" w:rsidRPr="00DC2DB4" w:rsidRDefault="00C20165" w:rsidP="00C20165">
      <w:pPr>
        <w:autoSpaceDE w:val="0"/>
        <w:autoSpaceDN w:val="0"/>
        <w:adjustRightInd w:val="0"/>
        <w:spacing w:after="120"/>
        <w:rPr>
          <w:rFonts w:asciiTheme="majorHAnsi" w:hAnsiTheme="majorHAnsi" w:cs="Arial"/>
          <w:color w:val="C00000"/>
          <w:sz w:val="20"/>
          <w:szCs w:val="20"/>
        </w:rPr>
      </w:pPr>
      <w:r w:rsidRPr="006E3A6E">
        <w:rPr>
          <w:rFonts w:asciiTheme="majorHAnsi" w:hAnsiTheme="majorHAnsi" w:cs="Arial"/>
          <w:b/>
          <w:bCs/>
          <w:sz w:val="20"/>
          <w:szCs w:val="20"/>
        </w:rPr>
        <w:t>Workshop Dates:</w:t>
      </w:r>
      <w:r w:rsidRPr="006E3A6E">
        <w:rPr>
          <w:rFonts w:asciiTheme="majorHAnsi" w:hAnsiTheme="majorHAnsi" w:cs="Arial"/>
          <w:sz w:val="20"/>
          <w:szCs w:val="20"/>
        </w:rPr>
        <w:t xml:space="preserve"> </w:t>
      </w:r>
      <w:r w:rsidR="00F24BC2" w:rsidRPr="00F24BC2">
        <w:rPr>
          <w:rFonts w:asciiTheme="majorHAnsi" w:hAnsiTheme="majorHAnsi" w:cs="Arial"/>
          <w:b/>
          <w:color w:val="C00000"/>
          <w:sz w:val="20"/>
          <w:szCs w:val="20"/>
        </w:rPr>
        <w:t>August 13</w:t>
      </w:r>
      <w:r w:rsidR="00C64EFA" w:rsidRPr="00F24BC2">
        <w:rPr>
          <w:rFonts w:asciiTheme="majorHAnsi" w:hAnsiTheme="majorHAnsi" w:cs="Arial"/>
          <w:b/>
          <w:color w:val="C00000"/>
          <w:sz w:val="20"/>
          <w:szCs w:val="20"/>
        </w:rPr>
        <w:t>–</w:t>
      </w:r>
      <w:r w:rsidR="00F24BC2">
        <w:rPr>
          <w:rFonts w:asciiTheme="majorHAnsi" w:hAnsiTheme="majorHAnsi" w:cs="Arial"/>
          <w:b/>
          <w:color w:val="C00000"/>
          <w:sz w:val="20"/>
          <w:szCs w:val="20"/>
        </w:rPr>
        <w:t>23</w:t>
      </w:r>
      <w:r w:rsidR="00B626D2" w:rsidRPr="006E3A6E">
        <w:rPr>
          <w:rFonts w:asciiTheme="majorHAnsi" w:hAnsiTheme="majorHAnsi" w:cs="Arial"/>
          <w:b/>
          <w:color w:val="C00000"/>
          <w:sz w:val="20"/>
          <w:szCs w:val="20"/>
        </w:rPr>
        <w:t>, 201</w:t>
      </w:r>
      <w:r w:rsidR="00F24BC2">
        <w:rPr>
          <w:rFonts w:asciiTheme="majorHAnsi" w:hAnsiTheme="majorHAnsi" w:cs="Arial"/>
          <w:b/>
          <w:color w:val="C00000"/>
          <w:sz w:val="20"/>
          <w:szCs w:val="20"/>
        </w:rPr>
        <w:t>9</w:t>
      </w:r>
      <w:r w:rsidR="00C64EFA">
        <w:rPr>
          <w:rFonts w:asciiTheme="majorHAnsi" w:hAnsiTheme="majorHAnsi" w:cs="Arial"/>
          <w:b/>
          <w:color w:val="C00000"/>
          <w:sz w:val="20"/>
          <w:szCs w:val="20"/>
        </w:rPr>
        <w:t xml:space="preserve"> (</w:t>
      </w:r>
      <w:r w:rsidR="00D35413">
        <w:rPr>
          <w:rFonts w:ascii="Cambria" w:hAnsi="Cambria" w:cs="Arial"/>
          <w:b/>
          <w:color w:val="C00000"/>
          <w:sz w:val="20"/>
          <w:szCs w:val="20"/>
        </w:rPr>
        <w:t>9 days</w:t>
      </w:r>
      <w:r w:rsidR="001C7219" w:rsidRPr="006E3A6E">
        <w:rPr>
          <w:rFonts w:asciiTheme="majorHAnsi" w:hAnsiTheme="majorHAnsi" w:cs="Arial"/>
          <w:b/>
          <w:color w:val="C00000"/>
          <w:sz w:val="20"/>
          <w:szCs w:val="20"/>
        </w:rPr>
        <w:t>)</w:t>
      </w:r>
      <w:r w:rsidR="00DC2DB4">
        <w:rPr>
          <w:rFonts w:asciiTheme="majorHAnsi" w:hAnsiTheme="majorHAnsi" w:cs="Arial"/>
          <w:b/>
          <w:color w:val="C00000"/>
          <w:sz w:val="20"/>
          <w:szCs w:val="20"/>
        </w:rPr>
        <w:t xml:space="preserve"> – </w:t>
      </w:r>
      <w:r w:rsidR="00DC2DB4" w:rsidRPr="00DC2DB4">
        <w:rPr>
          <w:rFonts w:asciiTheme="majorHAnsi" w:hAnsiTheme="majorHAnsi" w:cs="Arial"/>
          <w:color w:val="C00000"/>
          <w:sz w:val="20"/>
          <w:szCs w:val="20"/>
        </w:rPr>
        <w:t>please note that the workshop begins on a Tuesday.</w:t>
      </w:r>
    </w:p>
    <w:p w:rsidR="00C552CC" w:rsidRPr="006E3A6E" w:rsidRDefault="00C20165" w:rsidP="00C552CC">
      <w:pPr>
        <w:autoSpaceDE w:val="0"/>
        <w:autoSpaceDN w:val="0"/>
        <w:adjustRightInd w:val="0"/>
        <w:spacing w:before="120" w:after="120"/>
        <w:rPr>
          <w:rFonts w:ascii="Cambria" w:hAnsi="Cambria"/>
          <w:sz w:val="20"/>
          <w:szCs w:val="20"/>
        </w:rPr>
      </w:pPr>
      <w:r w:rsidRPr="006E3A6E">
        <w:rPr>
          <w:rFonts w:asciiTheme="majorHAnsi" w:hAnsiTheme="majorHAnsi" w:cs="Arial"/>
          <w:b/>
          <w:bCs/>
          <w:sz w:val="20"/>
          <w:szCs w:val="20"/>
        </w:rPr>
        <w:t>Workshop Location:</w:t>
      </w:r>
      <w:r w:rsidR="008A3FE1" w:rsidRPr="006E3A6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C552CC" w:rsidRPr="006E3A6E">
        <w:rPr>
          <w:rFonts w:ascii="Cambria" w:hAnsi="Cambria"/>
          <w:sz w:val="20"/>
          <w:szCs w:val="20"/>
        </w:rPr>
        <w:t xml:space="preserve">Roche Scientific Campus, </w:t>
      </w:r>
      <w:r w:rsidR="00C64EFA" w:rsidRPr="00C64EFA">
        <w:rPr>
          <w:rFonts w:ascii="Cambria" w:hAnsi="Cambria"/>
          <w:sz w:val="20"/>
          <w:szCs w:val="20"/>
        </w:rPr>
        <w:t>90 Bekker road, Hertford office Park, Vorna Valley, Midrand 1685</w:t>
      </w:r>
      <w:r w:rsidR="00C552CC" w:rsidRPr="006E3A6E">
        <w:rPr>
          <w:rFonts w:ascii="Cambria" w:hAnsi="Cambria"/>
          <w:sz w:val="20"/>
          <w:szCs w:val="20"/>
        </w:rPr>
        <w:t>, Johannesburg</w:t>
      </w:r>
    </w:p>
    <w:p w:rsidR="008A3FE1" w:rsidRPr="006E3A6E" w:rsidRDefault="008A3FE1" w:rsidP="00C20165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0"/>
          <w:szCs w:val="20"/>
        </w:rPr>
      </w:pPr>
      <w:r w:rsidRPr="006E3A6E">
        <w:rPr>
          <w:rFonts w:asciiTheme="majorHAnsi" w:hAnsiTheme="majorHAnsi" w:cs="Arial"/>
          <w:b/>
          <w:sz w:val="20"/>
          <w:szCs w:val="20"/>
        </w:rPr>
        <w:t xml:space="preserve">Lodging Hotel: </w:t>
      </w:r>
      <w:r w:rsidR="00C55E0C" w:rsidRPr="00C55E0C">
        <w:rPr>
          <w:rFonts w:asciiTheme="majorHAnsi" w:hAnsiTheme="majorHAnsi" w:cs="Arial"/>
          <w:sz w:val="20"/>
          <w:szCs w:val="20"/>
        </w:rPr>
        <w:t>Sun Square</w:t>
      </w:r>
      <w:r w:rsidR="00C55E0C">
        <w:rPr>
          <w:rFonts w:asciiTheme="majorHAnsi" w:hAnsiTheme="majorHAnsi" w:cs="Arial"/>
          <w:b/>
          <w:sz w:val="20"/>
          <w:szCs w:val="20"/>
        </w:rPr>
        <w:t xml:space="preserve"> </w:t>
      </w:r>
      <w:r w:rsidR="00C64EFA" w:rsidRPr="00C64EFA">
        <w:rPr>
          <w:rFonts w:asciiTheme="majorHAnsi" w:hAnsiTheme="majorHAnsi" w:cs="Arial"/>
          <w:sz w:val="20"/>
          <w:szCs w:val="20"/>
        </w:rPr>
        <w:t>Montecasino</w:t>
      </w:r>
      <w:r w:rsidR="00C55E0C">
        <w:rPr>
          <w:rFonts w:asciiTheme="majorHAnsi" w:hAnsiTheme="majorHAnsi" w:cs="Arial"/>
          <w:sz w:val="20"/>
          <w:szCs w:val="20"/>
        </w:rPr>
        <w:t xml:space="preserve">, </w:t>
      </w:r>
      <w:r w:rsidR="00C64EFA" w:rsidRPr="00C64EFA">
        <w:rPr>
          <w:rFonts w:asciiTheme="majorHAnsi" w:hAnsiTheme="majorHAnsi" w:cs="Arial"/>
          <w:sz w:val="20"/>
          <w:szCs w:val="20"/>
        </w:rPr>
        <w:t>Fourways, Johannesburg 2055</w:t>
      </w:r>
    </w:p>
    <w:p w:rsidR="00C20165" w:rsidRPr="006E3A6E" w:rsidRDefault="00C20165" w:rsidP="00C20165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0"/>
          <w:szCs w:val="20"/>
        </w:rPr>
      </w:pPr>
      <w:r w:rsidRPr="006E3A6E">
        <w:rPr>
          <w:rFonts w:asciiTheme="majorHAnsi" w:hAnsiTheme="majorHAnsi" w:cs="Arial"/>
          <w:b/>
          <w:sz w:val="20"/>
          <w:szCs w:val="20"/>
        </w:rPr>
        <w:t>Application Process</w:t>
      </w:r>
      <w:r w:rsidRPr="006E3A6E">
        <w:rPr>
          <w:rFonts w:asciiTheme="majorHAnsi" w:hAnsiTheme="majorHAnsi" w:cs="Arial"/>
          <w:sz w:val="20"/>
          <w:szCs w:val="20"/>
        </w:rPr>
        <w:t xml:space="preserve">: </w:t>
      </w:r>
    </w:p>
    <w:p w:rsidR="00C20165" w:rsidRPr="006E3A6E" w:rsidRDefault="00ED3CD8" w:rsidP="00C20165">
      <w:pPr>
        <w:autoSpaceDE w:val="0"/>
        <w:autoSpaceDN w:val="0"/>
        <w:adjustRightInd w:val="0"/>
        <w:spacing w:after="120"/>
        <w:ind w:left="720"/>
        <w:rPr>
          <w:rFonts w:asciiTheme="majorHAnsi" w:hAnsiTheme="majorHAnsi" w:cs="Arial"/>
          <w:sz w:val="20"/>
          <w:szCs w:val="20"/>
        </w:rPr>
      </w:pPr>
      <w:r w:rsidRPr="006E3A6E">
        <w:rPr>
          <w:rFonts w:asciiTheme="majorHAnsi" w:hAnsiTheme="majorHAnsi" w:cs="Arial"/>
          <w:sz w:val="20"/>
          <w:szCs w:val="20"/>
        </w:rPr>
        <w:t xml:space="preserve">Application deadline is </w:t>
      </w:r>
      <w:r w:rsidR="00F24BC2">
        <w:rPr>
          <w:rFonts w:asciiTheme="majorHAnsi" w:hAnsiTheme="majorHAnsi" w:cs="Arial"/>
          <w:b/>
          <w:i/>
          <w:color w:val="C00000"/>
          <w:sz w:val="20"/>
          <w:szCs w:val="20"/>
        </w:rPr>
        <w:t>Ju</w:t>
      </w:r>
      <w:r w:rsidR="008A531E">
        <w:rPr>
          <w:rFonts w:asciiTheme="majorHAnsi" w:hAnsiTheme="majorHAnsi" w:cs="Arial"/>
          <w:b/>
          <w:i/>
          <w:color w:val="C00000"/>
          <w:sz w:val="20"/>
          <w:szCs w:val="20"/>
        </w:rPr>
        <w:t>ne</w:t>
      </w:r>
      <w:r w:rsidR="00F24BC2">
        <w:rPr>
          <w:rFonts w:asciiTheme="majorHAnsi" w:hAnsiTheme="majorHAnsi" w:cs="Arial"/>
          <w:b/>
          <w:i/>
          <w:color w:val="C00000"/>
          <w:sz w:val="20"/>
          <w:szCs w:val="20"/>
        </w:rPr>
        <w:t xml:space="preserve"> </w:t>
      </w:r>
      <w:r w:rsidR="008A531E">
        <w:rPr>
          <w:rFonts w:asciiTheme="majorHAnsi" w:hAnsiTheme="majorHAnsi" w:cs="Arial"/>
          <w:b/>
          <w:i/>
          <w:color w:val="C00000"/>
          <w:sz w:val="20"/>
          <w:szCs w:val="20"/>
        </w:rPr>
        <w:t>28</w:t>
      </w:r>
      <w:bookmarkStart w:id="0" w:name="_GoBack"/>
      <w:bookmarkEnd w:id="0"/>
      <w:r w:rsidR="00557809" w:rsidRPr="006E3A6E">
        <w:rPr>
          <w:rFonts w:asciiTheme="majorHAnsi" w:hAnsiTheme="majorHAnsi" w:cs="Arial"/>
          <w:b/>
          <w:i/>
          <w:color w:val="C00000"/>
          <w:sz w:val="20"/>
          <w:szCs w:val="20"/>
        </w:rPr>
        <w:t>, 201</w:t>
      </w:r>
      <w:r w:rsidR="00F24BC2">
        <w:rPr>
          <w:rFonts w:asciiTheme="majorHAnsi" w:hAnsiTheme="majorHAnsi" w:cs="Arial"/>
          <w:b/>
          <w:i/>
          <w:color w:val="C00000"/>
          <w:sz w:val="20"/>
          <w:szCs w:val="20"/>
        </w:rPr>
        <w:t>9</w:t>
      </w:r>
      <w:r w:rsidRPr="006E3A6E">
        <w:rPr>
          <w:rFonts w:asciiTheme="majorHAnsi" w:hAnsiTheme="majorHAnsi" w:cs="Arial"/>
          <w:sz w:val="20"/>
          <w:szCs w:val="20"/>
        </w:rPr>
        <w:t xml:space="preserve">. </w:t>
      </w:r>
      <w:r w:rsidRPr="00C64EFA">
        <w:rPr>
          <w:rFonts w:asciiTheme="majorHAnsi" w:hAnsiTheme="majorHAnsi" w:cs="Arial"/>
          <w:sz w:val="20"/>
          <w:szCs w:val="20"/>
          <w:u w:val="single"/>
        </w:rPr>
        <w:t>But do</w:t>
      </w:r>
      <w:r w:rsidR="00C55E0C">
        <w:rPr>
          <w:rFonts w:asciiTheme="majorHAnsi" w:hAnsiTheme="majorHAnsi" w:cs="Arial"/>
          <w:sz w:val="20"/>
          <w:szCs w:val="20"/>
          <w:u w:val="single"/>
        </w:rPr>
        <w:t xml:space="preserve"> no</w:t>
      </w:r>
      <w:r w:rsidRPr="00C64EFA">
        <w:rPr>
          <w:rFonts w:asciiTheme="majorHAnsi" w:hAnsiTheme="majorHAnsi" w:cs="Arial"/>
          <w:sz w:val="20"/>
          <w:szCs w:val="20"/>
          <w:u w:val="single"/>
        </w:rPr>
        <w:t>t wait</w:t>
      </w:r>
      <w:r w:rsidRPr="006E3A6E">
        <w:rPr>
          <w:rFonts w:asciiTheme="majorHAnsi" w:hAnsiTheme="majorHAnsi" w:cs="Arial"/>
          <w:sz w:val="20"/>
          <w:szCs w:val="20"/>
        </w:rPr>
        <w:t xml:space="preserve"> – </w:t>
      </w:r>
      <w:r w:rsidR="00C64EFA" w:rsidRPr="006E3A6E">
        <w:rPr>
          <w:rFonts w:asciiTheme="majorHAnsi" w:hAnsiTheme="majorHAnsi" w:cs="Arial"/>
          <w:sz w:val="20"/>
          <w:szCs w:val="20"/>
        </w:rPr>
        <w:t xml:space="preserve">particularly if your country’s participants need a long lead time to apply for </w:t>
      </w:r>
      <w:r w:rsidR="00BC0167">
        <w:rPr>
          <w:rFonts w:asciiTheme="majorHAnsi" w:hAnsiTheme="majorHAnsi" w:cs="Arial"/>
          <w:sz w:val="20"/>
          <w:szCs w:val="20"/>
        </w:rPr>
        <w:t xml:space="preserve">a </w:t>
      </w:r>
      <w:r w:rsidR="00C64EFA" w:rsidRPr="006E3A6E">
        <w:rPr>
          <w:rFonts w:asciiTheme="majorHAnsi" w:hAnsiTheme="majorHAnsi" w:cs="Arial"/>
          <w:sz w:val="20"/>
          <w:szCs w:val="20"/>
        </w:rPr>
        <w:t>VISA</w:t>
      </w:r>
      <w:r w:rsidR="00C64EFA">
        <w:rPr>
          <w:rFonts w:asciiTheme="majorHAnsi" w:hAnsiTheme="majorHAnsi" w:cs="Arial"/>
          <w:sz w:val="20"/>
          <w:szCs w:val="20"/>
        </w:rPr>
        <w:t>.</w:t>
      </w:r>
      <w:r w:rsidR="00C20165" w:rsidRPr="006E3A6E">
        <w:rPr>
          <w:rFonts w:asciiTheme="majorHAnsi" w:hAnsiTheme="majorHAnsi" w:cs="Arial"/>
          <w:sz w:val="20"/>
          <w:szCs w:val="20"/>
        </w:rPr>
        <w:t xml:space="preserve"> </w:t>
      </w:r>
      <w:r w:rsidR="00C55E0C">
        <w:rPr>
          <w:rFonts w:asciiTheme="majorHAnsi" w:hAnsiTheme="majorHAnsi" w:cs="Arial"/>
          <w:sz w:val="20"/>
          <w:szCs w:val="20"/>
        </w:rPr>
        <w:t xml:space="preserve">All </w:t>
      </w:r>
      <w:r w:rsidR="00C55E0C" w:rsidRPr="006E3A6E">
        <w:rPr>
          <w:rFonts w:asciiTheme="majorHAnsi" w:hAnsiTheme="majorHAnsi" w:cs="Arial"/>
          <w:sz w:val="20"/>
          <w:szCs w:val="20"/>
        </w:rPr>
        <w:t xml:space="preserve">acceptance </w:t>
      </w:r>
      <w:r w:rsidR="00C55E0C">
        <w:rPr>
          <w:rFonts w:asciiTheme="majorHAnsi" w:hAnsiTheme="majorHAnsi" w:cs="Arial"/>
          <w:sz w:val="20"/>
          <w:szCs w:val="20"/>
        </w:rPr>
        <w:t xml:space="preserve">letters </w:t>
      </w:r>
      <w:r w:rsidRPr="006E3A6E">
        <w:rPr>
          <w:rFonts w:asciiTheme="majorHAnsi" w:hAnsiTheme="majorHAnsi" w:cs="Arial"/>
          <w:sz w:val="20"/>
          <w:szCs w:val="20"/>
        </w:rPr>
        <w:t xml:space="preserve">will be issued </w:t>
      </w:r>
      <w:r w:rsidR="00D332B9" w:rsidRPr="006E3A6E">
        <w:rPr>
          <w:rFonts w:asciiTheme="majorHAnsi" w:hAnsiTheme="majorHAnsi" w:cs="Arial"/>
          <w:sz w:val="20"/>
          <w:szCs w:val="20"/>
        </w:rPr>
        <w:t xml:space="preserve">no later than </w:t>
      </w:r>
      <w:r w:rsidR="00F24BC2" w:rsidRPr="00C55E0C">
        <w:rPr>
          <w:rFonts w:asciiTheme="majorHAnsi" w:hAnsiTheme="majorHAnsi" w:cs="Arial"/>
          <w:b/>
          <w:i/>
          <w:color w:val="C00000"/>
          <w:sz w:val="20"/>
          <w:szCs w:val="20"/>
        </w:rPr>
        <w:t xml:space="preserve">July </w:t>
      </w:r>
      <w:r w:rsidR="00C55E0C" w:rsidRPr="00C55E0C">
        <w:rPr>
          <w:rFonts w:asciiTheme="majorHAnsi" w:hAnsiTheme="majorHAnsi" w:cs="Arial"/>
          <w:b/>
          <w:i/>
          <w:color w:val="C00000"/>
          <w:sz w:val="20"/>
          <w:szCs w:val="20"/>
        </w:rPr>
        <w:t>5</w:t>
      </w:r>
      <w:r w:rsidR="00633C47" w:rsidRPr="006E3A6E">
        <w:rPr>
          <w:rFonts w:asciiTheme="majorHAnsi" w:hAnsiTheme="majorHAnsi" w:cs="Arial"/>
          <w:b/>
          <w:i/>
          <w:color w:val="C00000"/>
          <w:sz w:val="20"/>
          <w:szCs w:val="20"/>
        </w:rPr>
        <w:t>, 201</w:t>
      </w:r>
      <w:r w:rsidR="00C64EFA">
        <w:rPr>
          <w:rFonts w:asciiTheme="majorHAnsi" w:hAnsiTheme="majorHAnsi" w:cs="Arial"/>
          <w:b/>
          <w:i/>
          <w:color w:val="C00000"/>
          <w:sz w:val="20"/>
          <w:szCs w:val="20"/>
        </w:rPr>
        <w:t>8</w:t>
      </w:r>
      <w:r w:rsidR="006543C9" w:rsidRPr="006E3A6E">
        <w:rPr>
          <w:rFonts w:asciiTheme="majorHAnsi" w:hAnsiTheme="majorHAnsi" w:cs="Arial"/>
          <w:sz w:val="20"/>
          <w:szCs w:val="20"/>
        </w:rPr>
        <w:t>.</w:t>
      </w:r>
      <w:r w:rsidR="00BC0167">
        <w:rPr>
          <w:rFonts w:asciiTheme="majorHAnsi" w:hAnsiTheme="majorHAnsi" w:cs="Arial"/>
          <w:sz w:val="20"/>
          <w:szCs w:val="20"/>
        </w:rPr>
        <w:t xml:space="preserve"> </w:t>
      </w:r>
    </w:p>
    <w:p w:rsidR="00C20165" w:rsidRPr="006E3A6E" w:rsidRDefault="00C20165" w:rsidP="00C20165">
      <w:pPr>
        <w:autoSpaceDE w:val="0"/>
        <w:autoSpaceDN w:val="0"/>
        <w:adjustRightInd w:val="0"/>
        <w:spacing w:after="120"/>
        <w:ind w:left="720" w:hanging="720"/>
        <w:rPr>
          <w:rFonts w:asciiTheme="majorHAnsi" w:hAnsiTheme="majorHAnsi" w:cs="Arial"/>
          <w:sz w:val="20"/>
          <w:szCs w:val="20"/>
        </w:rPr>
      </w:pPr>
      <w:r w:rsidRPr="006E3A6E">
        <w:rPr>
          <w:rFonts w:asciiTheme="majorHAnsi" w:hAnsiTheme="majorHAnsi" w:cs="Arial"/>
          <w:b/>
          <w:bCs/>
          <w:sz w:val="20"/>
          <w:szCs w:val="20"/>
        </w:rPr>
        <w:t>Costs:</w:t>
      </w:r>
      <w:r w:rsidRPr="006E3A6E">
        <w:rPr>
          <w:rFonts w:asciiTheme="majorHAnsi" w:hAnsiTheme="majorHAnsi" w:cs="Arial"/>
          <w:b/>
          <w:bCs/>
          <w:sz w:val="20"/>
          <w:szCs w:val="20"/>
        </w:rPr>
        <w:tab/>
      </w:r>
      <w:r w:rsidR="008350DB" w:rsidRPr="006E3A6E">
        <w:rPr>
          <w:rFonts w:asciiTheme="majorHAnsi" w:hAnsiTheme="majorHAnsi" w:cs="Arial"/>
          <w:bCs/>
          <w:sz w:val="20"/>
          <w:szCs w:val="20"/>
        </w:rPr>
        <w:t>There is no registration fee</w:t>
      </w:r>
      <w:r w:rsidR="008350DB" w:rsidRPr="006E3A6E">
        <w:rPr>
          <w:rFonts w:asciiTheme="majorHAnsi" w:hAnsiTheme="majorHAnsi" w:cs="Arial"/>
          <w:sz w:val="20"/>
          <w:szCs w:val="20"/>
        </w:rPr>
        <w:t>, but participants must have their own financial support to attend the workshop. Financial proof must be submitted with the application.</w:t>
      </w:r>
    </w:p>
    <w:p w:rsidR="001F7AA5" w:rsidRDefault="005F360D">
      <w:pPr>
        <w:rPr>
          <w:rFonts w:asciiTheme="majorHAnsi" w:hAnsiTheme="majorHAnsi" w:cs="Arial"/>
          <w:sz w:val="20"/>
          <w:szCs w:val="20"/>
        </w:rPr>
      </w:pPr>
      <w:r w:rsidRPr="005F360D">
        <w:rPr>
          <w:rFonts w:asciiTheme="majorHAnsi" w:hAnsiTheme="majorHAnsi" w:cs="Arial"/>
          <w:b/>
          <w:sz w:val="20"/>
          <w:szCs w:val="20"/>
        </w:rPr>
        <w:t>Class size</w:t>
      </w:r>
      <w:r>
        <w:rPr>
          <w:rFonts w:asciiTheme="majorHAnsi" w:hAnsiTheme="majorHAnsi" w:cs="Arial"/>
          <w:sz w:val="20"/>
          <w:szCs w:val="20"/>
        </w:rPr>
        <w:t>: We will accept no more than 24 people.</w:t>
      </w:r>
    </w:p>
    <w:p w:rsidR="001F7AA5" w:rsidRDefault="001F7AA5">
      <w:pPr>
        <w:rPr>
          <w:rFonts w:asciiTheme="majorHAnsi" w:hAnsiTheme="majorHAnsi" w:cs="Arial"/>
          <w:sz w:val="20"/>
          <w:szCs w:val="20"/>
        </w:rPr>
      </w:pPr>
    </w:p>
    <w:p w:rsidR="00C20165" w:rsidRPr="00C70414" w:rsidRDefault="00C20165" w:rsidP="00C20165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C70414">
        <w:rPr>
          <w:rFonts w:asciiTheme="majorHAnsi" w:hAnsiTheme="majorHAnsi" w:cs="Arial"/>
          <w:b/>
          <w:sz w:val="20"/>
          <w:szCs w:val="20"/>
        </w:rPr>
        <w:t>Please rank order the applicants from your country in terms of priority (i.e., #1 will be admitted before #2). Thank you very much. I hope to hear from you soon.</w:t>
      </w:r>
    </w:p>
    <w:p w:rsidR="00C20165" w:rsidRPr="006E3A6E" w:rsidRDefault="00C20165" w:rsidP="00C20165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062"/>
        <w:gridCol w:w="1715"/>
        <w:gridCol w:w="1925"/>
        <w:gridCol w:w="1812"/>
      </w:tblGrid>
      <w:tr w:rsidR="00633C47" w:rsidRPr="006E3A6E" w:rsidTr="00D332B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7" w:rsidRPr="006E3A6E" w:rsidRDefault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Order of Priority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7" w:rsidRPr="006E3A6E" w:rsidRDefault="00633C47" w:rsidP="00B21C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Candidate Name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7" w:rsidRPr="006E3A6E" w:rsidRDefault="00633C47" w:rsidP="00B21C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Application form Attached?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47" w:rsidRPr="006E3A6E" w:rsidRDefault="00633C47" w:rsidP="00B21C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Financial Support Proof Attached?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Is Travel Directly Sponsored by CDC?</w:t>
            </w:r>
          </w:p>
        </w:tc>
      </w:tr>
      <w:tr w:rsidR="00633C47" w:rsidRPr="006E3A6E" w:rsidTr="00557809">
        <w:trPr>
          <w:trHeight w:val="4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7" w:rsidRPr="006E3A6E" w:rsidRDefault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  <w:tr w:rsidR="00633C47" w:rsidRPr="006E3A6E" w:rsidTr="00557809">
        <w:trPr>
          <w:trHeight w:val="4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7" w:rsidRPr="006E3A6E" w:rsidRDefault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  <w:tr w:rsidR="00633C47" w:rsidRPr="006E3A6E" w:rsidTr="00557809">
        <w:trPr>
          <w:trHeight w:val="4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47" w:rsidRPr="006E3A6E" w:rsidRDefault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  <w:tr w:rsidR="00C55E0C" w:rsidRPr="006E3A6E" w:rsidTr="00557809">
        <w:trPr>
          <w:trHeight w:val="4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  <w:tr w:rsidR="00C55E0C" w:rsidRPr="006E3A6E" w:rsidTr="00557809">
        <w:trPr>
          <w:trHeight w:val="4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C" w:rsidRPr="006E3A6E" w:rsidRDefault="00C55E0C" w:rsidP="00C55E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</w:tbl>
    <w:p w:rsidR="00256252" w:rsidRDefault="00256252">
      <w:pPr>
        <w:rPr>
          <w:rFonts w:asciiTheme="majorHAnsi" w:hAnsiTheme="majorHAnsi"/>
        </w:rPr>
      </w:pPr>
    </w:p>
    <w:sectPr w:rsidR="00256252" w:rsidSect="00256252">
      <w:type w:val="continuous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08" w:rsidRDefault="00653008" w:rsidP="00653008">
      <w:r>
        <w:separator/>
      </w:r>
    </w:p>
  </w:endnote>
  <w:endnote w:type="continuationSeparator" w:id="0">
    <w:p w:rsidR="00653008" w:rsidRDefault="00653008" w:rsidP="0065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08" w:rsidRDefault="00653008" w:rsidP="00653008">
      <w:r>
        <w:separator/>
      </w:r>
    </w:p>
  </w:footnote>
  <w:footnote w:type="continuationSeparator" w:id="0">
    <w:p w:rsidR="00653008" w:rsidRDefault="00653008" w:rsidP="0065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812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A600D4"/>
    <w:multiLevelType w:val="hybridMultilevel"/>
    <w:tmpl w:val="C3C4E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2603"/>
    <w:multiLevelType w:val="hybridMultilevel"/>
    <w:tmpl w:val="170A6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E33"/>
    <w:multiLevelType w:val="hybridMultilevel"/>
    <w:tmpl w:val="41023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5"/>
    <w:rsid w:val="000304DE"/>
    <w:rsid w:val="000801F8"/>
    <w:rsid w:val="000A7753"/>
    <w:rsid w:val="000C1143"/>
    <w:rsid w:val="000D7CA6"/>
    <w:rsid w:val="000F533E"/>
    <w:rsid w:val="001A34BB"/>
    <w:rsid w:val="001C7219"/>
    <w:rsid w:val="001F7AA5"/>
    <w:rsid w:val="00245B3A"/>
    <w:rsid w:val="00246BA3"/>
    <w:rsid w:val="00256252"/>
    <w:rsid w:val="002B0613"/>
    <w:rsid w:val="003903D1"/>
    <w:rsid w:val="00432D1A"/>
    <w:rsid w:val="00490A43"/>
    <w:rsid w:val="00493D86"/>
    <w:rsid w:val="004A2525"/>
    <w:rsid w:val="004C5A1B"/>
    <w:rsid w:val="004F6540"/>
    <w:rsid w:val="004F6FA8"/>
    <w:rsid w:val="0050053C"/>
    <w:rsid w:val="00510161"/>
    <w:rsid w:val="00541D0B"/>
    <w:rsid w:val="00557809"/>
    <w:rsid w:val="00560DA8"/>
    <w:rsid w:val="00567920"/>
    <w:rsid w:val="005D5659"/>
    <w:rsid w:val="005D5F43"/>
    <w:rsid w:val="005F360D"/>
    <w:rsid w:val="00633C47"/>
    <w:rsid w:val="0064269D"/>
    <w:rsid w:val="00653008"/>
    <w:rsid w:val="006543C9"/>
    <w:rsid w:val="006E3A6E"/>
    <w:rsid w:val="00704BDF"/>
    <w:rsid w:val="00705413"/>
    <w:rsid w:val="00767B3E"/>
    <w:rsid w:val="0078662C"/>
    <w:rsid w:val="00796228"/>
    <w:rsid w:val="008109BD"/>
    <w:rsid w:val="00827AC1"/>
    <w:rsid w:val="008350DB"/>
    <w:rsid w:val="008544C8"/>
    <w:rsid w:val="008A3FE1"/>
    <w:rsid w:val="008A531E"/>
    <w:rsid w:val="008D60EA"/>
    <w:rsid w:val="008E592C"/>
    <w:rsid w:val="008F4176"/>
    <w:rsid w:val="00910884"/>
    <w:rsid w:val="009A76E1"/>
    <w:rsid w:val="00A34474"/>
    <w:rsid w:val="00A35C4F"/>
    <w:rsid w:val="00A74082"/>
    <w:rsid w:val="00B21C50"/>
    <w:rsid w:val="00B626D2"/>
    <w:rsid w:val="00BB7383"/>
    <w:rsid w:val="00BC0167"/>
    <w:rsid w:val="00BC10A9"/>
    <w:rsid w:val="00BD5B75"/>
    <w:rsid w:val="00C20165"/>
    <w:rsid w:val="00C34A6F"/>
    <w:rsid w:val="00C552CC"/>
    <w:rsid w:val="00C55E0C"/>
    <w:rsid w:val="00C64EFA"/>
    <w:rsid w:val="00C70414"/>
    <w:rsid w:val="00CA02B7"/>
    <w:rsid w:val="00D332B9"/>
    <w:rsid w:val="00D35413"/>
    <w:rsid w:val="00DB2685"/>
    <w:rsid w:val="00DC2DB4"/>
    <w:rsid w:val="00E10F07"/>
    <w:rsid w:val="00E978C2"/>
    <w:rsid w:val="00ED3283"/>
    <w:rsid w:val="00ED3CD8"/>
    <w:rsid w:val="00EF2703"/>
    <w:rsid w:val="00F24BC2"/>
    <w:rsid w:val="00F77DEE"/>
    <w:rsid w:val="00F97DC2"/>
    <w:rsid w:val="00FA7911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99A7"/>
  <w15:docId w15:val="{34E9142F-D9AC-40D6-AFF7-F362D8F7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65"/>
    <w:rPr>
      <w:rFonts w:ascii="Calibri" w:eastAsia="PMingLiU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F533E"/>
    <w:rPr>
      <w:b/>
      <w:bCs/>
    </w:rPr>
  </w:style>
  <w:style w:type="paragraph" w:styleId="NoSpacing">
    <w:name w:val="No Spacing"/>
    <w:link w:val="NoSpacingChar"/>
    <w:uiPriority w:val="1"/>
    <w:qFormat/>
    <w:rsid w:val="001A34BB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4BB"/>
    <w:rPr>
      <w:rFonts w:asciiTheme="minorHAnsi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B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008"/>
    <w:rPr>
      <w:rFonts w:ascii="Calibri" w:eastAsia="PMingLiU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008"/>
    <w:rPr>
      <w:rFonts w:ascii="Calibri" w:eastAsia="PMingLiU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A3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6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7DE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yao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p.siemens-info.com/en-us/pepfar-qc-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3BB9-02A8-44C0-AD70-8F4CD43E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dbx4</dc:creator>
  <cp:lastModifiedBy>Yao, Katy (CDC/DDPHSIS/CGH/DGHT)</cp:lastModifiedBy>
  <cp:revision>4</cp:revision>
  <cp:lastPrinted>2018-07-05T17:02:00Z</cp:lastPrinted>
  <dcterms:created xsi:type="dcterms:W3CDTF">2019-05-29T19:28:00Z</dcterms:created>
  <dcterms:modified xsi:type="dcterms:W3CDTF">2019-05-29T20:32:00Z</dcterms:modified>
</cp:coreProperties>
</file>